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83699C" w14:textId="35FAF841" w:rsidR="007C65BA" w:rsidRDefault="00B56FD5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29557B15">
                <wp:simplePos x="0" y="0"/>
                <wp:positionH relativeFrom="page">
                  <wp:posOffset>53340</wp:posOffset>
                </wp:positionH>
                <wp:positionV relativeFrom="page">
                  <wp:posOffset>1325880</wp:posOffset>
                </wp:positionV>
                <wp:extent cx="7414260" cy="46482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4260" cy="46482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5A3EB9E5" w:rsidR="00AE3A68" w:rsidRPr="00666E72" w:rsidRDefault="00083BCF" w:rsidP="007C65B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66E7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LE COMPTE PERSONNEL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 w14:anchorId="0CF3BDAA">
              <v:roundrect id="Rectangle à coins arrondis 1" style="position:absolute;margin-left:4.2pt;margin-top:104.4pt;width:583.8pt;height:36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d7d31 [3205]" stroked="f" strokeweight="1.5pt" arcsize="10923f" w14:anchorId="50764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RgdQIAANYEAAAOAAAAZHJzL2Uyb0RvYy54bWysVM1u2zAMvg/YOwi6r04C9y9oUgQtOgwo&#10;2qLt0DMjy7EAWdQoJXb3NHuXvdgo2Wm7bqdhF5kUKf58/Oiz8761YqcpGHQLOT2YSKGdwsq4zUJ+&#10;fbz6dCJFiOAqsOj0Qj7rIM+XHz+cdX6uZ9igrTQJDuLCvPML2cTo50URVKNbCAfotWNjjdRCZJU2&#10;RUXQcfTWFrPJ5KjokCpPqHQIfHs5GOUyx69rreJtXQcdhV1Iri3mk/K5TmexPIP5hsA3Ro1lwD9U&#10;0YJxnPQl1CVEEFsyf4RqjSIMWMcDhW2BdW2Uzj1wN9PJu24eGvA698LgBP8CU/h/YdXN7o6EqXh2&#10;UjhoeUT3DBq4jdXi5w+h0LgggAhdZYKYJsA6H+b87sHf0agFFlP3fU1t+nJfos8gP7+ArPsoFF8e&#10;l9NydsSzUGwrj8qTWZ5C8fraU4ifNbYiCQtJuHVVKioDDLvrEDkt++/9UsaA1lRXxtqsJPboC0ti&#10;Bzx3UEq7OEul86vfPK0THbd+OjlMBQETsLYQWWw9QxLcRgqwG2a2ipTTO0xJONKQ/hJCMyTJYccU&#10;1iW7zvQbq02YDSglKfbrfoRujdUzT4BwoGbw6spw29cQ4h0Qc5EL4/2Kt3zUFrlaHCUpGqTvf7tP&#10;/kwRtkrRMbe5k29bIC2F/eKYPKfTskzLkJXy8JgnIOitZf3W4rbtBTKMTBCuLovJP9q9WBO2T7yG&#10;q5SVTeAU5x4wG5WLOOwcL7LSq1V24wXwEK/dg1cp+B7Sx/4JyI+zj8yaG9zvAczfTX/wTS8drrYR&#10;a5OpkSAecOWJJ4WXJ89+XPS0nW/17PX6O1r+AgAA//8DAFBLAwQUAAYACAAAACEALt66j98AAAAK&#10;AQAADwAAAGRycy9kb3ducmV2LnhtbEyPzW7CMBCE75X6DtZW6qUqdiIUrBAHof5cql4KfQATmyTU&#10;P5FtiHn7Lqf2uDOj2fmaTbaGXHSIo3cCigUDol3n1eh6Ad/792cOJCbplDTeaQFXHWHT3t81slZ+&#10;dl/6sks9wRIXaylgSGmqKY3doK2MCz9ph97RBysTnqGnKsgZy62hJWMVtXJ0+GGQk34ZdPezO1sB&#10;82m6yqfV67b6DB9v3ZLnkymyEI8PebsGknROf2G4zcfp0OKmgz87FYkRwJcYFFAyjgQ3v1hVCHdA&#10;iZcMaNvQ/wjtLwAAAP//AwBQSwECLQAUAAYACAAAACEAtoM4kv4AAADhAQAAEwAAAAAAAAAAAAAA&#10;AAAAAAAAW0NvbnRlbnRfVHlwZXNdLnhtbFBLAQItABQABgAIAAAAIQA4/SH/1gAAAJQBAAALAAAA&#10;AAAAAAAAAAAAAC8BAABfcmVscy8ucmVsc1BLAQItABQABgAIAAAAIQBA/dRgdQIAANYEAAAOAAAA&#10;AAAAAAAAAAAAAC4CAABkcnMvZTJvRG9jLnhtbFBLAQItABQABgAIAAAAIQAu3rqP3wAAAAoBAAAP&#10;AAAAAAAAAAAAAAAAAM8EAABkcnMvZG93bnJldi54bWxQSwUGAAAAAAQABADzAAAA2wUAAAAA&#10;">
                <v:textbox>
                  <w:txbxContent>
                    <w:p w:rsidRPr="00666E72" w:rsidR="00AE3A68" w:rsidP="007C65BA" w:rsidRDefault="00083BCF" w14:paraId="67EE644E" w14:textId="5A3EB9E5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66E72">
                        <w:rPr>
                          <w:color w:val="FFFFFF" w:themeColor="background1"/>
                          <w:sz w:val="40"/>
                          <w:szCs w:val="40"/>
                        </w:rPr>
                        <w:t>LE COMPTE PERSONNEL DE FORMATION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DD13147" wp14:editId="00824082">
            <wp:simplePos x="0" y="0"/>
            <wp:positionH relativeFrom="column">
              <wp:posOffset>-632460</wp:posOffset>
            </wp:positionH>
            <wp:positionV relativeFrom="paragraph">
              <wp:posOffset>-632460</wp:posOffset>
            </wp:positionV>
            <wp:extent cx="1524000" cy="1076739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B2E"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7ACCB6CB">
                <wp:simplePos x="0" y="0"/>
                <wp:positionH relativeFrom="column">
                  <wp:posOffset>-857250</wp:posOffset>
                </wp:positionH>
                <wp:positionV relativeFrom="paragraph">
                  <wp:posOffset>-458470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AE3A68" w:rsidRPr="00B56FD5" w:rsidRDefault="00AE3A68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56FD5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 w14:anchorId="4F3C3930">
              <v:rect id="Rectangle 6" style="position:absolute;margin-left:-67.5pt;margin-top:-36.1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002060" stroked="f" strokeweight="1pt" w14:anchorId="65196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HTcg2viAAAA&#10;DAEAAA8AAABkcnMvZG93bnJldi54bWxMj8FuwjAQRO+V+g/WVuoNHExpaBoHIVpUxK2hB44mXpJA&#10;vI5iA+Hv65za2+7OaPZNuuhNw67YudqShMk4AoZUWF1TKeFntx7NgTmvSKvGEkq4o4NF9viQqkTb&#10;G33jNfclCyHkEiWh8r5NOHdFhUa5sW2Rgna0nVE+rF3JdaduIdw0XETRKzeqpvChUi2uKizO+cVI&#10;OM72m/mZb7Zfcc7FVnycdp/7k5TPT/3yHZjH3v+ZYcAP6JAFpoO9kHaskTCaTGehjA9TLASwwTKN&#10;htNBwkv8BjxL+f8S2S8AAAD//wMAUEsBAi0AFAAGAAgAAAAhALaDOJL+AAAA4QEAABMAAAAAAAAA&#10;AAAAAAAAAAAAAFtDb250ZW50X1R5cGVzXS54bWxQSwECLQAUAAYACAAAACEAOP0h/9YAAACUAQAA&#10;CwAAAAAAAAAAAAAAAAAvAQAAX3JlbHMvLnJlbHNQSwECLQAUAAYACAAAACEACZ4VVAQCAABYBAAA&#10;DgAAAAAAAAAAAAAAAAAuAgAAZHJzL2Uyb0RvYy54bWxQSwECLQAUAAYACAAAACEAdNyDa+IAAAAM&#10;AQAADwAAAAAAAAAAAAAAAABeBAAAZHJzL2Rvd25yZXYueG1sUEsFBgAAAAAEAAQA8wAAAG0FAAAA&#10;AA==&#10;">
                <v:textbox>
                  <w:txbxContent>
                    <w:p w:rsidRPr="00B56FD5" w:rsidR="00AE3A68" w:rsidP="00552D0E" w:rsidRDefault="00AE3A68" w14:paraId="482799EC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56FD5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0FC1C922" w14:textId="11ADAF08" w:rsidR="00C74C08" w:rsidRPr="00CF6142" w:rsidRDefault="00083BCF" w:rsidP="00DF46FB">
      <w:pPr>
        <w:pStyle w:val="Titre1"/>
        <w:jc w:val="center"/>
        <w:rPr>
          <w:rFonts w:eastAsia="Times New Roman"/>
          <w:b/>
          <w:color w:val="002060"/>
          <w:lang w:eastAsia="fr-FR"/>
        </w:rPr>
      </w:pPr>
      <w:r w:rsidRPr="00CF6142">
        <w:rPr>
          <w:rFonts w:eastAsia="Times New Roman"/>
          <w:b/>
          <w:color w:val="002060"/>
          <w:lang w:eastAsia="fr-FR"/>
        </w:rPr>
        <w:t>Le Compte Personnel de Formation (CPF) permet à toute personne active</w:t>
      </w:r>
      <w:r w:rsidR="00082529" w:rsidRPr="00CF6142">
        <w:rPr>
          <w:rFonts w:eastAsia="Times New Roman"/>
          <w:b/>
          <w:color w:val="002060"/>
          <w:lang w:eastAsia="fr-FR"/>
        </w:rPr>
        <w:t xml:space="preserve"> de 16 ans ou plus, en contrat </w:t>
      </w:r>
      <w:r w:rsidRPr="00CF6142">
        <w:rPr>
          <w:rFonts w:eastAsia="Times New Roman"/>
          <w:b/>
          <w:color w:val="002060"/>
          <w:lang w:eastAsia="fr-FR"/>
        </w:rPr>
        <w:t xml:space="preserve">CDD, CDI, Intérim ou </w:t>
      </w:r>
      <w:r w:rsidR="006F5939" w:rsidRPr="00CF6142">
        <w:rPr>
          <w:rFonts w:eastAsia="Times New Roman"/>
          <w:b/>
          <w:color w:val="002060"/>
          <w:lang w:eastAsia="fr-FR"/>
        </w:rPr>
        <w:t>alternance, d’acquérir</w:t>
      </w:r>
      <w:r w:rsidRPr="00CF6142">
        <w:rPr>
          <w:rFonts w:eastAsia="Times New Roman"/>
          <w:b/>
          <w:color w:val="002060"/>
          <w:lang w:eastAsia="fr-FR"/>
        </w:rPr>
        <w:t xml:space="preserve"> des droits à la formation</w:t>
      </w:r>
      <w:r w:rsidR="00082529" w:rsidRPr="00CF6142">
        <w:rPr>
          <w:rFonts w:eastAsia="Times New Roman"/>
          <w:b/>
          <w:color w:val="002060"/>
          <w:lang w:eastAsia="fr-FR"/>
        </w:rPr>
        <w:t>.</w:t>
      </w:r>
    </w:p>
    <w:p w14:paraId="272D4F4C" w14:textId="77777777" w:rsidR="00DF46FB" w:rsidRPr="00DF46FB" w:rsidRDefault="00DF46FB" w:rsidP="00DF46FB">
      <w:pPr>
        <w:rPr>
          <w:color w:val="002060"/>
          <w:lang w:eastAsia="fr-FR"/>
        </w:rPr>
      </w:pPr>
    </w:p>
    <w:p w14:paraId="34E2D537" w14:textId="7686679A" w:rsidR="000E2ED0" w:rsidRPr="00DF46FB" w:rsidRDefault="00082529" w:rsidP="00082529">
      <w:pPr>
        <w:spacing w:after="225" w:line="240" w:lineRule="auto"/>
        <w:outlineLvl w:val="2"/>
        <w:rPr>
          <w:rFonts w:eastAsia="Times New Roman" w:cstheme="minorHAnsi"/>
          <w:b/>
          <w:bCs/>
          <w:color w:val="002060"/>
          <w:sz w:val="28"/>
          <w:szCs w:val="28"/>
          <w:lang w:eastAsia="fr-FR"/>
        </w:rPr>
      </w:pPr>
      <w:r w:rsidRPr="00DF46FB">
        <w:rPr>
          <w:noProof/>
          <w:color w:val="002060"/>
          <w:lang w:eastAsia="fr-FR"/>
        </w:rPr>
        <mc:AlternateContent>
          <mc:Choice Requires="wps">
            <w:drawing>
              <wp:inline distT="0" distB="0" distL="0" distR="0" wp14:anchorId="5286B0A1" wp14:editId="6FBFD6BC">
                <wp:extent cx="304800" cy="304800"/>
                <wp:effectExtent l="0" t="0" r="0" b="0"/>
                <wp:docPr id="6" name="AutoShape 11" descr="Logo Mon Compte Form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60D7A" w14:textId="5A983736" w:rsidR="00082529" w:rsidRDefault="00082529" w:rsidP="00082529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 w14:anchorId="3EED9BE7">
              <v:rect id="AutoShape 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ogo Mon Compte Formation" o:spid="_x0000_s1028" filled="f" stroked="f" w14:anchorId="5286B0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+tzgIAAOwFAAAOAAAAZHJzL2Uyb0RvYy54bWysVMlu2zAQvRfoPxC8K1pCLxIiB4llFQWc&#10;NkDaD6AlyiIqkSpJW06L/nuHlPdcirY6EMMZ6s32Zu7ud22DtkxpLkWKw5sAIyYKWXKxTvHXL7k3&#10;xUgbKkraSMFS/Mo0vp+9f3fXdwmLZC2bkikEIEInfZfi2pgu8X1d1Kyl+kZ2TICxkqqlBq5q7ZeK&#10;9oDeNn4UBGO/l6rslCyY1qDNBiOeOfyqYoX5XFWaGdSkGGIz7lTuXNnTn93RZK1oV/NiHwb9iyha&#10;ygU4PUJl1FC0UfwNVMsLJbWszE0hW19WFS+YywGyCYOrbF5q2jGXCxRHd8cy6f8HW3zaPivEyxSP&#10;MRK0hRY9bIx0nlEYYlQyXUC9lnIt0ZMUaC7bzjCUu45A020F+04nAPTSPStbA90tZfFNIyHnNRVr&#10;9qA76AOwAzwcVErJvma0hFRCC+FfYNiLBjS06p9kCTFRiMnVd1ep1vqAyqGda+PrsY1sZ1ABytuA&#10;TANodgGmvWw90OTwc6e0+cBki6yQYgXROXC6XWozPD08sb6EzHnTgJ4mjbhQAOagAdfwq7XZIFzj&#10;f8ZBvJgupsQj0XjhkSDLvId8TrxxHk5G2W02n2fhL+s3JEnNy5IJ6+ZAwpD8WZP34zDQ50hDLRte&#10;Wjgbklbr1bxRaEthCHL3uZKD5fTMvwzD1QtyuUopjEjwGMVePp5OPJKTkRdPgqkXhPFjPA5ITLL8&#10;MqUlF+zfU0J9iuNRNHJdOgv6KrfAfW9zo0nLDayZhrcpBmrAZx/RxDJwIUonG8qbQT4rhQ3/VApo&#10;96HRjq+WogP7zW61c1MUWWBL35UsX4HASgLBgIuwIkGopfqBUQ/rJsX6+4YqhlHzUcAQxCEhdj+5&#10;CxlNIrioc8vq3EJFAVApNhgN4twMO23TKb6uwVPoSiWkHeaKO1KfotqPG6wUl9t+/dmddX53r05L&#10;evY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oW/rc4CAADsBQAADgAAAAAAAAAAAAAAAAAuAgAAZHJzL2Uyb0RvYy54bWxQSwEC&#10;LQAUAAYACAAAACEATKDpLNgAAAADAQAADwAAAAAAAAAAAAAAAAAoBQAAZHJzL2Rvd25yZXYueG1s&#10;UEsFBgAAAAAEAAQA8wAAAC0GAAAAAA==&#10;">
                <o:lock v:ext="edit" aspectratio="t"/>
                <v:textbox>
                  <w:txbxContent>
                    <w:p w:rsidR="00082529" w:rsidP="00082529" w:rsidRDefault="00082529" w14:paraId="3891630B" w14:textId="5A983736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F46FB">
        <w:rPr>
          <w:rFonts w:eastAsia="Times New Roman" w:cstheme="minorHAnsi"/>
          <w:b/>
          <w:bCs/>
          <w:color w:val="002060"/>
          <w:sz w:val="36"/>
          <w:szCs w:val="28"/>
          <w:lang w:eastAsia="fr-FR"/>
        </w:rPr>
        <w:t xml:space="preserve">       </w:t>
      </w:r>
      <w:r w:rsidRPr="00DF46FB">
        <w:rPr>
          <w:rFonts w:eastAsia="Times New Roman" w:cstheme="minorHAnsi"/>
          <w:b/>
          <w:bCs/>
          <w:color w:val="ED7D31" w:themeColor="accent2"/>
          <w:sz w:val="36"/>
          <w:szCs w:val="28"/>
          <w:u w:val="single"/>
          <w:lang w:eastAsia="fr-FR"/>
        </w:rPr>
        <w:t>Où</w:t>
      </w:r>
      <w:r w:rsidR="00083BCF" w:rsidRPr="00DF46FB">
        <w:rPr>
          <w:rFonts w:eastAsia="Times New Roman" w:cstheme="minorHAnsi"/>
          <w:b/>
          <w:bCs/>
          <w:color w:val="ED7D31" w:themeColor="accent2"/>
          <w:sz w:val="36"/>
          <w:szCs w:val="28"/>
          <w:u w:val="single"/>
          <w:lang w:eastAsia="fr-FR"/>
        </w:rPr>
        <w:t>?</w:t>
      </w:r>
      <w:r w:rsidR="00594C83" w:rsidRPr="00DF46FB">
        <w:rPr>
          <w:rFonts w:eastAsia="Times New Roman" w:cstheme="minorHAnsi"/>
          <w:b/>
          <w:bCs/>
          <w:color w:val="ED7D31" w:themeColor="accent2"/>
          <w:sz w:val="36"/>
          <w:szCs w:val="28"/>
          <w:lang w:eastAsia="fr-FR"/>
        </w:rPr>
        <w:t xml:space="preserve"> </w:t>
      </w:r>
      <w:r w:rsidR="00594C83" w:rsidRPr="00DF46FB">
        <w:rPr>
          <w:rFonts w:eastAsia="Times New Roman" w:cstheme="minorHAnsi"/>
          <w:b/>
          <w:bCs/>
          <w:color w:val="002060"/>
          <w:sz w:val="36"/>
          <w:szCs w:val="28"/>
          <w:lang w:eastAsia="fr-FR"/>
        </w:rPr>
        <w:t>:</w:t>
      </w:r>
      <w:r w:rsidRPr="00DF46FB">
        <w:rPr>
          <w:rFonts w:eastAsia="Times New Roman" w:cstheme="minorHAnsi"/>
          <w:b/>
          <w:bCs/>
          <w:color w:val="002060"/>
          <w:sz w:val="36"/>
          <w:szCs w:val="28"/>
          <w:lang w:eastAsia="fr-FR"/>
        </w:rPr>
        <w:t xml:space="preserve">  </w:t>
      </w:r>
      <w:r w:rsidR="00B54866" w:rsidRPr="00DF46FB">
        <w:rPr>
          <w:rFonts w:eastAsia="Times New Roman" w:cstheme="minorHAnsi"/>
          <w:b/>
          <w:bCs/>
          <w:color w:val="002060"/>
          <w:sz w:val="36"/>
          <w:szCs w:val="28"/>
          <w:lang w:eastAsia="fr-FR"/>
        </w:rPr>
        <w:tab/>
      </w:r>
      <w:r w:rsidRPr="00DF46FB">
        <w:rPr>
          <w:bCs/>
          <w:noProof/>
          <w:color w:val="002060"/>
          <w:sz w:val="28"/>
          <w:szCs w:val="28"/>
          <w:lang w:eastAsia="fr-FR"/>
        </w:rPr>
        <w:drawing>
          <wp:anchor distT="0" distB="0" distL="114300" distR="114300" simplePos="0" relativeHeight="251681792" behindDoc="0" locked="0" layoutInCell="1" allowOverlap="1" wp14:anchorId="33EB745B" wp14:editId="09C0EA7A">
            <wp:simplePos x="0" y="0"/>
            <wp:positionH relativeFrom="column">
              <wp:posOffset>1348105</wp:posOffset>
            </wp:positionH>
            <wp:positionV relativeFrom="paragraph">
              <wp:posOffset>3810</wp:posOffset>
            </wp:positionV>
            <wp:extent cx="807720" cy="3810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3F02D" w14:textId="4F207FFA" w:rsidR="00DF46FB" w:rsidRPr="00DF46FB" w:rsidRDefault="00082529" w:rsidP="009C3DA3">
      <w:pPr>
        <w:spacing w:after="225" w:line="240" w:lineRule="auto"/>
        <w:jc w:val="both"/>
        <w:outlineLvl w:val="2"/>
        <w:rPr>
          <w:rFonts w:asciiTheme="majorHAnsi" w:hAnsiTheme="majorHAnsi" w:cstheme="majorHAnsi"/>
          <w:color w:val="002060"/>
          <w:sz w:val="24"/>
          <w:szCs w:val="20"/>
          <w:shd w:val="clear" w:color="auto" w:fill="FFFFFF"/>
        </w:rPr>
      </w:pPr>
      <w:r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Vos droits formation sont disponible</w:t>
      </w:r>
      <w:r w:rsidR="009C3DA3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s</w:t>
      </w:r>
      <w:r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 xml:space="preserve"> sur le site </w:t>
      </w:r>
      <w:hyperlink r:id="rId9" w:tgtFrame="_blank" w:tooltip="moncompteformation.gouv.fr (nouvelle fenêtre)" w:history="1">
        <w:r w:rsidRPr="00DF46FB">
          <w:rPr>
            <w:rFonts w:asciiTheme="majorHAnsi" w:hAnsiTheme="majorHAnsi" w:cstheme="majorHAnsi"/>
            <w:color w:val="002060"/>
            <w:sz w:val="24"/>
            <w:szCs w:val="20"/>
            <w:u w:val="single"/>
            <w:shd w:val="clear" w:color="auto" w:fill="FFFFFF"/>
          </w:rPr>
          <w:t>moncompteformation.gouv.fr</w:t>
        </w:r>
      </w:hyperlink>
      <w:r w:rsidRPr="00DF46FB">
        <w:rPr>
          <w:rFonts w:asciiTheme="majorHAnsi" w:hAnsiTheme="majorHAnsi" w:cstheme="majorHAnsi"/>
          <w:color w:val="002060"/>
          <w:sz w:val="24"/>
          <w:szCs w:val="20"/>
          <w:shd w:val="clear" w:color="auto" w:fill="FFFFFF"/>
        </w:rPr>
        <w:t> </w:t>
      </w:r>
      <w:r w:rsidRPr="00DF46FB">
        <w:rPr>
          <w:rFonts w:asciiTheme="majorHAnsi" w:hAnsiTheme="majorHAnsi" w:cstheme="majorHAnsi"/>
          <w:color w:val="002060"/>
          <w:sz w:val="24"/>
          <w:szCs w:val="20"/>
          <w:shd w:val="clear" w:color="auto" w:fill="FFFFFF"/>
        </w:rPr>
        <w:br/>
      </w:r>
      <w:r w:rsidRPr="00DF46FB">
        <w:rPr>
          <w:rFonts w:asciiTheme="majorHAnsi" w:hAnsiTheme="majorHAnsi" w:cstheme="majorHAnsi"/>
          <w:i/>
          <w:color w:val="002060"/>
          <w:sz w:val="24"/>
          <w:szCs w:val="20"/>
          <w:shd w:val="clear" w:color="auto" w:fill="FFFFFF"/>
        </w:rPr>
        <w:t xml:space="preserve">Connexion via votre espace </w:t>
      </w:r>
      <w:proofErr w:type="spellStart"/>
      <w:r w:rsidRPr="00DF46FB">
        <w:rPr>
          <w:rFonts w:asciiTheme="majorHAnsi" w:hAnsiTheme="majorHAnsi" w:cstheme="majorHAnsi"/>
          <w:i/>
          <w:color w:val="002060"/>
          <w:sz w:val="24"/>
          <w:szCs w:val="20"/>
          <w:shd w:val="clear" w:color="auto" w:fill="FFFFFF"/>
        </w:rPr>
        <w:t>FranceConnect</w:t>
      </w:r>
      <w:proofErr w:type="spellEnd"/>
      <w:r w:rsidRPr="00DF46FB">
        <w:rPr>
          <w:rFonts w:asciiTheme="majorHAnsi" w:hAnsiTheme="majorHAnsi" w:cstheme="majorHAnsi"/>
          <w:i/>
          <w:color w:val="002060"/>
          <w:sz w:val="24"/>
          <w:szCs w:val="20"/>
          <w:shd w:val="clear" w:color="auto" w:fill="FFFFFF"/>
        </w:rPr>
        <w:t xml:space="preserve"> ou en créant votre espace personnel (identifiant par votre numéro de sécurité sociale).</w:t>
      </w:r>
    </w:p>
    <w:p w14:paraId="285A90F1" w14:textId="3F38A80C" w:rsidR="00DF46FB" w:rsidRPr="00DF46FB" w:rsidRDefault="00666E72" w:rsidP="00082529">
      <w:pPr>
        <w:spacing w:after="225" w:line="240" w:lineRule="auto"/>
        <w:outlineLvl w:val="2"/>
        <w:rPr>
          <w:rFonts w:asciiTheme="majorHAnsi" w:hAnsiTheme="majorHAnsi" w:cstheme="majorHAnsi"/>
          <w:color w:val="002060"/>
          <w:sz w:val="24"/>
          <w:szCs w:val="20"/>
          <w:shd w:val="clear" w:color="auto" w:fill="FFFFFF"/>
        </w:rPr>
      </w:pPr>
      <w:r w:rsidRPr="00DF46FB">
        <w:rPr>
          <w:bCs/>
          <w:noProof/>
          <w:color w:val="002060"/>
          <w:sz w:val="24"/>
          <w:szCs w:val="28"/>
          <w:lang w:eastAsia="fr-FR"/>
        </w:rPr>
        <w:drawing>
          <wp:anchor distT="0" distB="0" distL="114300" distR="114300" simplePos="0" relativeHeight="251655679" behindDoc="0" locked="0" layoutInCell="1" allowOverlap="1" wp14:anchorId="1A64F23D" wp14:editId="5C278BB4">
            <wp:simplePos x="0" y="0"/>
            <wp:positionH relativeFrom="page">
              <wp:posOffset>1668780</wp:posOffset>
            </wp:positionH>
            <wp:positionV relativeFrom="paragraph">
              <wp:posOffset>111760</wp:posOffset>
            </wp:positionV>
            <wp:extent cx="571500" cy="571500"/>
            <wp:effectExtent l="0" t="0" r="0" b="0"/>
            <wp:wrapNone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33B4E" w14:textId="77777777" w:rsidR="00666E72" w:rsidRDefault="00082529" w:rsidP="00082529">
      <w:pPr>
        <w:spacing w:after="225" w:line="240" w:lineRule="auto"/>
        <w:outlineLvl w:val="2"/>
        <w:rPr>
          <w:rFonts w:eastAsia="Times New Roman" w:cstheme="minorHAnsi"/>
          <w:b/>
          <w:bCs/>
          <w:color w:val="ED7D31" w:themeColor="accent2"/>
          <w:sz w:val="36"/>
          <w:szCs w:val="28"/>
          <w:u w:val="single"/>
          <w:lang w:eastAsia="fr-FR"/>
        </w:rPr>
      </w:pPr>
      <w:r w:rsidRPr="00DF46FB">
        <w:rPr>
          <w:rFonts w:eastAsia="Times New Roman" w:cstheme="minorHAnsi"/>
          <w:b/>
          <w:bCs/>
          <w:color w:val="ED7D31" w:themeColor="accent2"/>
          <w:sz w:val="36"/>
          <w:szCs w:val="28"/>
          <w:lang w:eastAsia="fr-FR"/>
        </w:rPr>
        <w:t xml:space="preserve">                            </w:t>
      </w:r>
      <w:r w:rsidR="002E1115" w:rsidRPr="00DF46FB">
        <w:rPr>
          <w:rFonts w:eastAsia="Times New Roman" w:cstheme="minorHAnsi"/>
          <w:b/>
          <w:bCs/>
          <w:color w:val="ED7D31" w:themeColor="accent2"/>
          <w:sz w:val="36"/>
          <w:szCs w:val="28"/>
          <w:u w:val="single"/>
          <w:lang w:eastAsia="fr-FR"/>
        </w:rPr>
        <w:t>Combien</w:t>
      </w:r>
      <w:r w:rsidRPr="00DF46FB">
        <w:rPr>
          <w:rFonts w:eastAsia="Times New Roman" w:cstheme="minorHAnsi"/>
          <w:b/>
          <w:bCs/>
          <w:color w:val="ED7D31" w:themeColor="accent2"/>
          <w:sz w:val="36"/>
          <w:szCs w:val="28"/>
          <w:u w:val="single"/>
          <w:lang w:eastAsia="fr-FR"/>
        </w:rPr>
        <w:t> ?</w:t>
      </w:r>
    </w:p>
    <w:p w14:paraId="32E5C78E" w14:textId="46233DE3" w:rsidR="00082529" w:rsidRPr="00666E72" w:rsidRDefault="00082529" w:rsidP="009C3DA3">
      <w:pPr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ED7D31" w:themeColor="accent2"/>
          <w:sz w:val="36"/>
          <w:szCs w:val="28"/>
          <w:u w:val="single"/>
          <w:lang w:eastAsia="fr-FR"/>
        </w:rPr>
      </w:pPr>
      <w:r w:rsidRPr="00DF46FB">
        <w:rPr>
          <w:rFonts w:asciiTheme="majorHAnsi" w:eastAsia="Times New Roman" w:hAnsiTheme="majorHAnsi" w:cstheme="majorHAnsi"/>
          <w:b/>
          <w:bCs/>
          <w:color w:val="002060"/>
          <w:sz w:val="28"/>
          <w:szCs w:val="20"/>
          <w:lang w:eastAsia="fr-FR"/>
        </w:rPr>
        <w:br/>
      </w:r>
      <w:proofErr w:type="gramStart"/>
      <w:r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Le</w:t>
      </w:r>
      <w:r w:rsidR="006F5939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 xml:space="preserve"> </w:t>
      </w:r>
      <w:r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droit formation</w:t>
      </w:r>
      <w:proofErr w:type="gramEnd"/>
      <w:r w:rsidR="002E1115"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 xml:space="preserve"> est alimenté chaque début d’année (recensant vos droits de l’année précédente</w:t>
      </w:r>
      <w:r w:rsidR="009C3DA3" w:rsidRPr="009C3DA3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 xml:space="preserve"> </w:t>
      </w:r>
      <w:r w:rsidR="009C3DA3"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travaillée</w:t>
      </w:r>
      <w:r w:rsidR="002E1115"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).  Pour un temps plein, le droit est de 500€ maximum / année. Le compte CPF peut atteindre maximum 5 000€.</w:t>
      </w:r>
    </w:p>
    <w:p w14:paraId="7D75A57C" w14:textId="0DCDEF80" w:rsidR="00CF6142" w:rsidRDefault="00666E72" w:rsidP="1526EBAD">
      <w:pPr>
        <w:spacing w:after="225" w:line="240" w:lineRule="auto"/>
        <w:jc w:val="both"/>
        <w:outlineLvl w:val="2"/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</w:pPr>
      <w:r w:rsidRPr="00DF46FB">
        <w:rPr>
          <w:noProof/>
          <w:color w:val="ED7D31" w:themeColor="accent2"/>
          <w:lang w:eastAsia="fr-FR"/>
        </w:rPr>
        <w:drawing>
          <wp:anchor distT="0" distB="0" distL="114300" distR="114300" simplePos="0" relativeHeight="251680768" behindDoc="0" locked="0" layoutInCell="1" allowOverlap="1" wp14:anchorId="3269933B" wp14:editId="66069AA7">
            <wp:simplePos x="0" y="0"/>
            <wp:positionH relativeFrom="column">
              <wp:posOffset>3306445</wp:posOffset>
            </wp:positionH>
            <wp:positionV relativeFrom="paragraph">
              <wp:posOffset>546100</wp:posOffset>
            </wp:positionV>
            <wp:extent cx="548005" cy="520065"/>
            <wp:effectExtent l="0" t="0" r="4445" b="0"/>
            <wp:wrapNone/>
            <wp:docPr id="15" name="Image 15" descr="Permis B (Voiture) | ELITE AUTO ECOLE MONTPE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mis B (Voiture) | ELITE AUTO ECOLE MONTPELLI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4800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DA3" w:rsidRPr="1526EBAD"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  <w:t xml:space="preserve">Une majoration </w:t>
      </w:r>
      <w:r w:rsidR="002E1115" w:rsidRPr="1526EBAD"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  <w:t xml:space="preserve">est </w:t>
      </w:r>
      <w:r w:rsidR="00D26465" w:rsidRPr="1526EBAD"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  <w:t>attribuée</w:t>
      </w:r>
      <w:r w:rsidR="009C3DA3" w:rsidRPr="1526EBAD"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  <w:t xml:space="preserve"> </w:t>
      </w:r>
      <w:r w:rsidR="002E1115" w:rsidRPr="1526EBAD"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  <w:t>si vous êtes reconnus, travailleur handicapé (RQTH), invalide ou victime d’un accident de travail ou</w:t>
      </w:r>
      <w:r w:rsidR="009C3DA3" w:rsidRPr="1526EBAD"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  <w:t xml:space="preserve"> d’une</w:t>
      </w:r>
      <w:r w:rsidR="002E1115" w:rsidRPr="1526EBAD"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  <w:t xml:space="preserve"> maladie professionnelle avec un taux </w:t>
      </w:r>
      <w:r w:rsidR="009C3DA3" w:rsidRPr="1526EBAD">
        <w:rPr>
          <w:rFonts w:asciiTheme="majorHAnsi" w:eastAsia="Times New Roman" w:hAnsiTheme="majorHAnsi" w:cstheme="majorBidi"/>
          <w:b/>
          <w:bCs/>
          <w:color w:val="002060"/>
          <w:sz w:val="24"/>
          <w:szCs w:val="24"/>
          <w:lang w:eastAsia="fr-FR"/>
        </w:rPr>
        <w:t>d’IPP supérieur ou égal à 10%.</w:t>
      </w:r>
    </w:p>
    <w:p w14:paraId="6C99FD1B" w14:textId="1A2BED0B" w:rsidR="00082529" w:rsidRPr="00CF6142" w:rsidRDefault="002E1115" w:rsidP="00082529">
      <w:pPr>
        <w:spacing w:after="225" w:line="240" w:lineRule="auto"/>
        <w:outlineLvl w:val="2"/>
        <w:rPr>
          <w:rFonts w:asciiTheme="majorHAnsi" w:eastAsia="Times New Roman" w:hAnsiTheme="majorHAnsi" w:cstheme="majorHAnsi"/>
          <w:b/>
          <w:bCs/>
          <w:color w:val="002060"/>
          <w:sz w:val="24"/>
          <w:szCs w:val="20"/>
          <w:lang w:eastAsia="fr-FR"/>
        </w:rPr>
      </w:pPr>
      <w:r w:rsidRPr="00DF46FB">
        <w:rPr>
          <w:rFonts w:eastAsia="Times New Roman" w:cstheme="minorHAnsi"/>
          <w:bCs/>
          <w:color w:val="ED7D31" w:themeColor="accent2"/>
          <w:sz w:val="36"/>
          <w:szCs w:val="28"/>
          <w:lang w:eastAsia="fr-FR"/>
        </w:rPr>
        <w:t xml:space="preserve">                          </w:t>
      </w:r>
      <w:r w:rsidR="00666E72">
        <w:rPr>
          <w:rFonts w:eastAsia="Times New Roman" w:cstheme="minorHAnsi"/>
          <w:bCs/>
          <w:color w:val="ED7D31" w:themeColor="accent2"/>
          <w:sz w:val="36"/>
          <w:szCs w:val="28"/>
          <w:lang w:eastAsia="fr-FR"/>
        </w:rPr>
        <w:t xml:space="preserve"> </w:t>
      </w:r>
      <w:r w:rsidRPr="00DF46FB">
        <w:rPr>
          <w:rFonts w:eastAsia="Times New Roman" w:cstheme="minorHAnsi"/>
          <w:bCs/>
          <w:color w:val="ED7D31" w:themeColor="accent2"/>
          <w:sz w:val="36"/>
          <w:szCs w:val="28"/>
          <w:lang w:eastAsia="fr-FR"/>
        </w:rPr>
        <w:t xml:space="preserve">                 </w:t>
      </w:r>
      <w:r w:rsidR="00DF46FB" w:rsidRPr="00DF46FB">
        <w:rPr>
          <w:rFonts w:eastAsia="Times New Roman" w:cstheme="minorHAnsi"/>
          <w:bCs/>
          <w:color w:val="ED7D31" w:themeColor="accent2"/>
          <w:sz w:val="36"/>
          <w:szCs w:val="28"/>
          <w:lang w:eastAsia="fr-FR"/>
        </w:rPr>
        <w:t xml:space="preserve">    </w:t>
      </w:r>
      <w:r w:rsidRPr="00DF46FB">
        <w:rPr>
          <w:rFonts w:eastAsia="Times New Roman" w:cstheme="minorHAnsi"/>
          <w:b/>
          <w:bCs/>
          <w:color w:val="ED7D31" w:themeColor="accent2"/>
          <w:sz w:val="36"/>
          <w:szCs w:val="28"/>
          <w:u w:val="single"/>
          <w:lang w:eastAsia="fr-FR"/>
        </w:rPr>
        <w:t>Quoi ?</w:t>
      </w:r>
      <w:r w:rsidR="00B177FC" w:rsidRPr="00DF46FB">
        <w:rPr>
          <w:rFonts w:eastAsia="Times New Roman" w:cstheme="minorHAnsi"/>
          <w:b/>
          <w:bCs/>
          <w:color w:val="ED7D31" w:themeColor="accent2"/>
          <w:sz w:val="36"/>
          <w:szCs w:val="28"/>
          <w:lang w:eastAsia="fr-FR"/>
        </w:rPr>
        <w:t xml:space="preserve">       </w:t>
      </w:r>
      <w:r w:rsidR="00B177FC" w:rsidRPr="00DF46FB">
        <w:rPr>
          <w:noProof/>
          <w:color w:val="ED7D31" w:themeColor="accent2"/>
        </w:rPr>
        <w:t xml:space="preserve"> </w:t>
      </w:r>
    </w:p>
    <w:p w14:paraId="2DF3FA38" w14:textId="6C90AD8F" w:rsidR="00082529" w:rsidRPr="00DF46FB" w:rsidRDefault="002E1115" w:rsidP="009C3DA3">
      <w:pPr>
        <w:spacing w:after="225" w:line="240" w:lineRule="auto"/>
        <w:outlineLvl w:val="2"/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</w:pPr>
      <w:r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Les formations finançables</w:t>
      </w:r>
      <w:r w:rsidR="00B177FC"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 xml:space="preserve"> sont des formations permettant d’acquérir une qualification, des socles de compéten</w:t>
      </w:r>
      <w:r w:rsidR="009C3DA3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ces, VAE, Bilan de compétence…</w:t>
      </w:r>
      <w:r w:rsidR="009C3DA3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br/>
      </w:r>
      <w:r w:rsidR="00B177FC"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br/>
      </w:r>
      <w:r w:rsidR="00D26465">
        <w:rPr>
          <w:rFonts w:asciiTheme="majorHAnsi" w:eastAsia="Times New Roman" w:hAnsiTheme="majorHAnsi" w:cstheme="majorHAnsi"/>
          <w:b/>
          <w:bCs/>
          <w:color w:val="002060"/>
          <w:sz w:val="24"/>
          <w:szCs w:val="20"/>
          <w:lang w:eastAsia="fr-FR"/>
        </w:rPr>
        <w:t>Vos</w:t>
      </w:r>
      <w:r w:rsidR="009C3DA3">
        <w:rPr>
          <w:rFonts w:asciiTheme="majorHAnsi" w:eastAsia="Times New Roman" w:hAnsiTheme="majorHAnsi" w:cstheme="majorHAnsi"/>
          <w:b/>
          <w:bCs/>
          <w:color w:val="002060"/>
          <w:sz w:val="24"/>
          <w:szCs w:val="20"/>
          <w:lang w:eastAsia="fr-FR"/>
        </w:rPr>
        <w:t xml:space="preserve"> droits formation peuvent</w:t>
      </w:r>
      <w:r w:rsidR="00B177FC" w:rsidRPr="00DF46FB">
        <w:rPr>
          <w:rFonts w:asciiTheme="majorHAnsi" w:eastAsia="Times New Roman" w:hAnsiTheme="majorHAnsi" w:cstheme="majorHAnsi"/>
          <w:b/>
          <w:bCs/>
          <w:color w:val="002060"/>
          <w:sz w:val="24"/>
          <w:szCs w:val="20"/>
          <w:lang w:eastAsia="fr-FR"/>
        </w:rPr>
        <w:t xml:space="preserve"> aussi vous permet</w:t>
      </w:r>
      <w:r w:rsidR="009C3DA3">
        <w:rPr>
          <w:rFonts w:asciiTheme="majorHAnsi" w:eastAsia="Times New Roman" w:hAnsiTheme="majorHAnsi" w:cstheme="majorHAnsi"/>
          <w:b/>
          <w:bCs/>
          <w:color w:val="002060"/>
          <w:sz w:val="24"/>
          <w:szCs w:val="20"/>
          <w:lang w:eastAsia="fr-FR"/>
        </w:rPr>
        <w:t xml:space="preserve">tre le financement du permis de  </w:t>
      </w:r>
      <w:r w:rsidR="00B177FC" w:rsidRPr="00DF46FB">
        <w:rPr>
          <w:rFonts w:asciiTheme="majorHAnsi" w:eastAsia="Times New Roman" w:hAnsiTheme="majorHAnsi" w:cstheme="majorHAnsi"/>
          <w:b/>
          <w:bCs/>
          <w:color w:val="002060"/>
          <w:sz w:val="24"/>
          <w:szCs w:val="20"/>
          <w:lang w:eastAsia="fr-FR"/>
        </w:rPr>
        <w:t>conduire auprès d’un organisme agréé :</w:t>
      </w:r>
    </w:p>
    <w:p w14:paraId="31FA13DB" w14:textId="6E49B3E9" w:rsidR="00B177FC" w:rsidRPr="00DF46FB" w:rsidRDefault="009C3DA3" w:rsidP="00B177FC">
      <w:pPr>
        <w:pStyle w:val="Paragraphedeliste"/>
        <w:numPr>
          <w:ilvl w:val="0"/>
          <w:numId w:val="10"/>
        </w:numPr>
        <w:spacing w:after="225" w:line="240" w:lineRule="auto"/>
        <w:outlineLvl w:val="2"/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</w:pPr>
      <w:r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 xml:space="preserve">Financement du permis B </w:t>
      </w:r>
      <w:r w:rsidR="00B177FC"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>(Code de la route et conduite)</w:t>
      </w:r>
    </w:p>
    <w:p w14:paraId="4B6DD8C1" w14:textId="3E0E57ED" w:rsidR="00B177FC" w:rsidRPr="00DF46FB" w:rsidRDefault="00B177FC" w:rsidP="00B177FC">
      <w:pPr>
        <w:pStyle w:val="Paragraphedeliste"/>
        <w:numPr>
          <w:ilvl w:val="0"/>
          <w:numId w:val="10"/>
        </w:numPr>
        <w:spacing w:after="225" w:line="240" w:lineRule="auto"/>
        <w:outlineLvl w:val="2"/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</w:pPr>
      <w:r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 xml:space="preserve">Financement du permis C (Poids Lourd) </w:t>
      </w:r>
    </w:p>
    <w:p w14:paraId="6C042171" w14:textId="628C66AB" w:rsidR="00831225" w:rsidRPr="00831225" w:rsidRDefault="00B177FC" w:rsidP="00831225">
      <w:pPr>
        <w:pStyle w:val="Paragraphedeliste"/>
        <w:numPr>
          <w:ilvl w:val="0"/>
          <w:numId w:val="10"/>
        </w:numPr>
        <w:spacing w:after="225" w:line="240" w:lineRule="auto"/>
        <w:outlineLvl w:val="2"/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</w:pPr>
      <w:r w:rsidRPr="00DF46FB">
        <w:rPr>
          <w:rFonts w:asciiTheme="majorHAnsi" w:eastAsia="Times New Roman" w:hAnsiTheme="majorHAnsi" w:cstheme="majorHAnsi"/>
          <w:bCs/>
          <w:color w:val="002060"/>
          <w:sz w:val="24"/>
          <w:szCs w:val="20"/>
          <w:lang w:eastAsia="fr-FR"/>
        </w:rPr>
        <w:t xml:space="preserve">Financement du permis D (transport en commun) </w:t>
      </w:r>
      <w:r w:rsidR="008312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A56C9" wp14:editId="574116D6">
                <wp:simplePos x="0" y="0"/>
                <wp:positionH relativeFrom="margin">
                  <wp:posOffset>-177165</wp:posOffset>
                </wp:positionH>
                <wp:positionV relativeFrom="paragraph">
                  <wp:posOffset>342900</wp:posOffset>
                </wp:positionV>
                <wp:extent cx="6029325" cy="6000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5FB61" id="Rectangle 2" o:spid="_x0000_s1026" style="position:absolute;margin-left:-13.95pt;margin-top:27pt;width:474.75pt;height:47.2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2vmAIAAJIFAAAOAAAAZHJzL2Uyb0RvYy54bWysVE1v2zAMvQ/YfxB0X+14TT+MOkXQosOA&#10;oi3aDj0rshQbkEVNUuJkv36UZLtBF+ww7GKLIvlIPpG8ut51imyFdS3ois5OckqE5lC3el3RH693&#10;Xy4ocZ7pminQoqJ74ej14vOnq96UooAGVC0sQRDtyt5UtPHelFnmeCM65k7ACI1KCbZjHkW7zmrL&#10;ekTvVFbk+VnWg62NBS6cw9vbpKSLiC+l4P5RSic8URXF3Hz82vhdhW+2uGLl2jLTtHxIg/1DFh1r&#10;NQadoG6ZZ2Rj2z+gupZbcCD9CYcuAylbLmINWM0s/1DNS8OMiLUgOc5MNLn/B8sftk+WtHVFC0o0&#10;6/CJnpE0ptdKkCLQ0xtXotWLebKD5PAYat1J24U/VkF2kdL9RKnYecLx8iwvLr8Wc0o46s7yPD+f&#10;B9Ds3dtY578J6Eg4VNRi9Mgk2947n0xHkxBMw12rFN6zUmnSY94Xc8QMsgPV1kEbhdBB4kZZsmX4&#10;9oxzoX0sCGMfWKKkNCYUykyFxZPfK5FiPAuJ/GApRQpyDHeWVA2rRQo3x0pjc4Vgo0csW2kEDMgS&#10;E52wB4DR8jDn2cDXYB9cRWzsyTn/W2KJwckjRgbtJ+eu1WCPASg/RU72I0mJmsDSCuo9do+FNFbO&#10;8LsWH/GeOf/ELM4RThzuBv+IH6kAHwuGEyUN2F/H7oM9tjdqKelxLivqfm6YFZSo7xob/3J2ehoG&#10;OQqn8/MCBXuoWR1q9Ka7AXz+GW4hw+Mx2Hs1HqWF7g1XyDJERRXTHGNXlHs7Cjc+7QtcQlwsl9EM&#10;h9cwf69fDA/ggdXQpK+7N2bN0MkeZ+ABxhlm5YeGTrbBU8Ny40G2sdvfeR34xsGPjTMsqbBZDuVo&#10;9b5KF78BAAD//wMAUEsDBBQABgAIAAAAIQBBd3ri3gAAAAoBAAAPAAAAZHJzL2Rvd25yZXYueG1s&#10;TI/LTsMwEEX3SPyDNUjsWqehLW2IUwESO7Jogb0bT5Mofil2Hv17hhVdjubo3nPzw2w0G7EPrbMC&#10;VssEGNrKqdbWAr6/PhY7YCFKq6R2FgVcMcChuL/LZabcZI84nmLNKMSGTApoYvQZ56Fq0MiwdB4t&#10;/S6uNzLS2ddc9XKicKN5miRbbmRrqaGRHt8brLrTYASMfvop3y5Px0770l3LbvgMcRDi8WF+fQEW&#10;cY7/MPzpkzoU5HR2g1WBaQGL9HlPqIDNmjYRsE9XW2BnIte7DfAi57cTil8AAAD//wMAUEsBAi0A&#10;FAAGAAgAAAAhALaDOJL+AAAA4QEAABMAAAAAAAAAAAAAAAAAAAAAAFtDb250ZW50X1R5cGVzXS54&#10;bWxQSwECLQAUAAYACAAAACEAOP0h/9YAAACUAQAACwAAAAAAAAAAAAAAAAAvAQAAX3JlbHMvLnJl&#10;bHNQSwECLQAUAAYACAAAACEA0GXNr5gCAACSBQAADgAAAAAAAAAAAAAAAAAuAgAAZHJzL2Uyb0Rv&#10;Yy54bWxQSwECLQAUAAYACAAAACEAQXd64t4AAAAKAQAADwAAAAAAAAAAAAAAAADyBAAAZHJzL2Rv&#10;d25yZXYueG1sUEsFBgAAAAAEAAQA8wAAAP0FAAAAAA==&#10;" filled="f" strokecolor="#ed7d31 [3205]" strokeweight="2.25pt">
                <w10:wrap anchorx="margin"/>
              </v:rect>
            </w:pict>
          </mc:Fallback>
        </mc:AlternateContent>
      </w:r>
    </w:p>
    <w:p w14:paraId="01DF0D99" w14:textId="40FE8FBF" w:rsidR="00E05C25" w:rsidRPr="005859EB" w:rsidRDefault="005859EB" w:rsidP="009C3DA3">
      <w:pPr>
        <w:jc w:val="both"/>
        <w:rPr>
          <w:rFonts w:eastAsia="Times New Roman" w:cstheme="minorHAnsi"/>
          <w:b/>
          <w:color w:val="ED7D31" w:themeColor="accent2"/>
          <w:sz w:val="28"/>
          <w:szCs w:val="28"/>
          <w:lang w:eastAsia="fr-FR"/>
        </w:rPr>
      </w:pPr>
      <w:r w:rsidRPr="005859EB">
        <w:rPr>
          <w:b/>
          <w:noProof/>
          <w:color w:val="ED7D31" w:themeColor="accent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5F04A574">
                <wp:simplePos x="0" y="0"/>
                <wp:positionH relativeFrom="page">
                  <wp:align>right</wp:align>
                </wp:positionH>
                <wp:positionV relativeFrom="paragraph">
                  <wp:posOffset>880745</wp:posOffset>
                </wp:positionV>
                <wp:extent cx="7355205" cy="937260"/>
                <wp:effectExtent l="361950" t="0" r="55245" b="9144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205" cy="93726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684F1945" w:rsidR="00AE3A68" w:rsidRPr="00666E72" w:rsidRDefault="008E46FD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AE3A68" w:rsidRPr="00666E72">
                              <w:rPr>
                                <w:b/>
                                <w:sz w:val="24"/>
                              </w:rPr>
                              <w:t>assistante de service social intervenant pour votre entreprise,</w:t>
                            </w:r>
                            <w:r w:rsidR="00AE3A68" w:rsidRPr="00666E7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5CF7ABA8" w14:textId="34F5B9AC" w:rsidR="00AE3A68" w:rsidRPr="00666E72" w:rsidRDefault="00AE3A68" w:rsidP="00E66692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666E72">
                              <w:rPr>
                                <w:sz w:val="24"/>
                              </w:rPr>
                              <w:t xml:space="preserve">Tél ACIST : </w:t>
                            </w:r>
                            <w:r w:rsidRPr="00666E72">
                              <w:rPr>
                                <w:b/>
                                <w:sz w:val="24"/>
                              </w:rPr>
                              <w:t>06.</w:t>
                            </w:r>
                            <w:r w:rsidR="008E46F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666E7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12" w:history="1">
                              <w:proofErr w:type="spellStart"/>
                              <w:r w:rsidR="008E46FD">
                                <w:rPr>
                                  <w:rStyle w:val="Lienhypertexte"/>
                                  <w:color w:val="auto"/>
                                  <w:sz w:val="24"/>
                                </w:rPr>
                                <w:t>xxxx.xxxx</w:t>
                              </w:r>
                              <w:proofErr w:type="spellEnd"/>
                              <w:r w:rsidR="008E46FD" w:rsidRPr="00666E72">
                                <w:rPr>
                                  <w:rStyle w:val="Lienhypertexte"/>
                                  <w:color w:val="auto"/>
                                  <w:sz w:val="24"/>
                                </w:rPr>
                                <w:t xml:space="preserve"> </w:t>
                              </w:r>
                              <w:r w:rsidRPr="00666E72">
                                <w:rPr>
                                  <w:rStyle w:val="Lienhypertexte"/>
                                  <w:color w:val="auto"/>
                                  <w:sz w:val="24"/>
                                </w:rPr>
                                <w:t>@acist.asso.fr</w:t>
                              </w:r>
                            </w:hyperlink>
                            <w:r w:rsidRPr="00666E7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40CDD93" w14:textId="77777777" w:rsidR="00594C83" w:rsidRDefault="00594C83" w:rsidP="00594C8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481286B" w14:textId="6D1C9E1A" w:rsidR="00AE3A68" w:rsidRPr="00E66692" w:rsidRDefault="00AE3A68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29" style="position:absolute;left:0;text-align:left;margin-left:527.95pt;margin-top:69.35pt;width:579.15pt;height:73.8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355205,937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UcNAMAAM0GAAAOAAAAZHJzL2Uyb0RvYy54bWysVUtPGzEQvlfqf7B8L5s3JWJBEYiqEgVE&#10;qDg7Xm/WwutxbW8S+us7nt0sCeVUlcPiGc/L33wzOb/c1YZtlA8abM6HJwPOlJVQaLvO+c+nmy9f&#10;OQtR2EIYsCrnryrwy4vPn863bq5GUIEplGcYxIb51uW8itHNsyzIStUinIBTFi9L8LWIKPp1Vnix&#10;xei1yUaDwSzbgi+cB6lCQO11e8kvKH5ZKhnvyzKoyEzOsbZIX0/fVfpmF+divvbCVVp2ZYh/qKIW&#10;2mLSPtS1iII1Xv8VqtbSQ4AynkioMyhLLRW9AV8zHLx7zbISTtFbEJzgepjC/wsr7zYPnuki5xPO&#10;rKixRQvvwRbas8YyjwAKuzaKiY2SSSNBW1ZosQYrDJskALcuzDHO0j34Tgp4TGjsSl+n//hOtiPQ&#10;X3vQ1S4yicrT8XQ6Gkw5k3h3Nj4dzagr2Zu38yF+U1CzdMi5h8YWo2ss4RGrI9TF5jZEzI1Oe+OU&#10;NoDRxY02hoREKXVlPNsIJIOQUtk4InfT1D+gaPWzAf61tEA1kqdVT/ZqTEHkTJEo4VESY9kWx+Bs&#10;MB1Q5KPL3q8NGXfDlCcFfKsTJWNTuYrIi88i/Jqo/LIqtmxlGv8osF2nM6Q/x04gmYfjaSoPxYAY&#10;jsZ0fEFsh2hDgjBrHM+V58xDfNaxImqlXqTwCbMemJUR8oXUwrhKtLVSnK7azpoqh31hJB3UnCVS&#10;tDSgU3w1KqUy9lGVyDcsrsX+HShtW2ZdKrJObiU2sXccttAe99PEPZqdbXJrC+odu54cOx5n7D0o&#10;K9jYO9fagv8oc/HSZ27tEYuDN6dj3K12NGTj9LCkWUHxioOH3aCxCE7eaOzCrQjxQXhcQdhMXKvx&#10;Hj+lASQVdCfOKvC/P9Ine9wMeMvZFldazsOvRnjFmflucWecDSeTtANJmExPRyj4w5vV4Y1t6ivA&#10;QRkiq5ykY7KPZn8sPdTPuH0XKSteCSsxd85lRJq1wlVsVy3ub6kWCzLDvedEvLVLJ1PwhHNi1NPu&#10;WXjXjXjE5XAH+/Un5u/mu7VNnhYWTYRS0/C/4dp1AHcm8bLb72kpH8pk9fYrdPEHAAD//wMAUEsD&#10;BBQABgAIAAAAIQCg/+1H3wAAAAkBAAAPAAAAZHJzL2Rvd25yZXYueG1sTI/BTsMwEETvSP0Ha5G4&#10;UacJLSHEqSoEFwRqKRVnJ16SqPE6it00/D3bExxnZzXzJl9PthMjDr51pGAxj0AgVc60VCs4fL7c&#10;piB80GR05wgV/KCHdTG7ynVm3Jk+cNyHWnAI+UwraELoMyl91aDVfu56JPa+3WB1YDnU0gz6zOG2&#10;k3EUraTVLXFDo3t8arA67k9WwbJ8Ldu3zddOxvXzQ2LvzPYwvit1cz1tHkEEnMLfM1zwGR0KZird&#10;iYwXnQIeEviapPcgLvZimSYgSgVxukpAFrn8v6D4BQAA//8DAFBLAQItABQABgAIAAAAIQC2gziS&#10;/gAAAOEBAAATAAAAAAAAAAAAAAAAAAAAAABbQ29udGVudF9UeXBlc10ueG1sUEsBAi0AFAAGAAgA&#10;AAAhADj9If/WAAAAlAEAAAsAAAAAAAAAAAAAAAAALwEAAF9yZWxzLy5yZWxzUEsBAi0AFAAGAAgA&#10;AAAhAMbEhRw0AwAAzQYAAA4AAAAAAAAAAAAAAAAALgIAAGRycy9lMm9Eb2MueG1sUEsBAi0AFAAG&#10;AAgAAAAhAKD/7UffAAAACQEAAA8AAAAAAAAAAAAAAAAAjgUAAGRycy9kb3ducmV2LnhtbFBLBQYA&#10;AAAABAAEAPMAAACaBgAAAAA=&#10;" adj="-11796480,,5400" path="m156213,l7355205,r,l7355205,781047v,86274,-69939,156213,-156213,156213l,937260r,l,156213c,69939,69939,,156213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56213,0;7355205,0;7355205,0;7355205,781047;7198992,937260;0,937260;0,937260;0,156213;156213,0" o:connectangles="0,0,0,0,0,0,0,0,0" textboxrect="0,0,7355205,937260"/>
                <v:textbox>
                  <w:txbxContent>
                    <w:p w14:paraId="1CFACF84" w14:textId="684F1945" w:rsidR="00AE3A68" w:rsidRPr="00666E72" w:rsidRDefault="008E46FD" w:rsidP="00E66692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Xxxxx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="00AE3A68" w:rsidRPr="00666E72">
                        <w:rPr>
                          <w:b/>
                          <w:sz w:val="24"/>
                        </w:rPr>
                        <w:t>assistante de service social intervenant pour votre entreprise,</w:t>
                      </w:r>
                      <w:r w:rsidR="00AE3A68" w:rsidRPr="00666E7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5CF7ABA8" w14:textId="34F5B9AC" w:rsidR="00AE3A68" w:rsidRPr="00666E72" w:rsidRDefault="00AE3A68" w:rsidP="00E66692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666E72">
                        <w:rPr>
                          <w:sz w:val="24"/>
                        </w:rPr>
                        <w:t xml:space="preserve">Tél ACIST : </w:t>
                      </w:r>
                      <w:r w:rsidRPr="00666E72">
                        <w:rPr>
                          <w:b/>
                          <w:sz w:val="24"/>
                        </w:rPr>
                        <w:t>06.</w:t>
                      </w:r>
                      <w:r w:rsidR="008E46FD">
                        <w:rPr>
                          <w:b/>
                          <w:sz w:val="24"/>
                        </w:rPr>
                        <w:t xml:space="preserve"> </w:t>
                      </w:r>
                      <w:r w:rsidRPr="00666E72">
                        <w:rPr>
                          <w:sz w:val="24"/>
                        </w:rPr>
                        <w:t xml:space="preserve"> ou par mail : </w:t>
                      </w:r>
                      <w:hyperlink r:id="rId13" w:history="1">
                        <w:proofErr w:type="spellStart"/>
                        <w:r w:rsidR="008E46FD">
                          <w:rPr>
                            <w:rStyle w:val="Lienhypertexte"/>
                            <w:color w:val="auto"/>
                            <w:sz w:val="24"/>
                          </w:rPr>
                          <w:t>xxxx.xxxx</w:t>
                        </w:r>
                        <w:proofErr w:type="spellEnd"/>
                        <w:r w:rsidR="008E46FD" w:rsidRPr="00666E72">
                          <w:rPr>
                            <w:rStyle w:val="Lienhypertexte"/>
                            <w:color w:val="auto"/>
                            <w:sz w:val="24"/>
                          </w:rPr>
                          <w:t xml:space="preserve"> </w:t>
                        </w:r>
                        <w:r w:rsidRPr="00666E72">
                          <w:rPr>
                            <w:rStyle w:val="Lienhypertexte"/>
                            <w:color w:val="auto"/>
                            <w:sz w:val="24"/>
                          </w:rPr>
                          <w:t>@acist.asso.fr</w:t>
                        </w:r>
                      </w:hyperlink>
                      <w:r w:rsidRPr="00666E72">
                        <w:rPr>
                          <w:sz w:val="24"/>
                        </w:rPr>
                        <w:t xml:space="preserve"> </w:t>
                      </w:r>
                    </w:p>
                    <w:p w14:paraId="240CDD93" w14:textId="77777777" w:rsidR="00594C83" w:rsidRDefault="00594C83" w:rsidP="00594C8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2481286B" w14:textId="6D1C9E1A" w:rsidR="00AE3A68" w:rsidRPr="00E66692" w:rsidRDefault="00AE3A68" w:rsidP="00E6669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C8C0828" wp14:editId="4FDB217C">
            <wp:extent cx="289793" cy="266700"/>
            <wp:effectExtent l="0" t="0" r="0" b="0"/>
            <wp:docPr id="16" name="Image 16" descr="Accueil - Alerte Entreprises Niè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cueil - Alerte Entreprises Nièv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3" cy="27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9EB">
        <w:rPr>
          <w:b/>
          <w:noProof/>
          <w:color w:val="ED7D31" w:themeColor="accent2"/>
          <w:lang w:eastAsia="fr-FR"/>
        </w:rPr>
        <w:t xml:space="preserve"> </w:t>
      </w:r>
      <w:r w:rsidR="00594C83" w:rsidRPr="005859EB">
        <w:rPr>
          <w:rFonts w:eastAsia="Times New Roman" w:cstheme="minorHAnsi"/>
          <w:b/>
          <w:color w:val="ED7D31" w:themeColor="accent2"/>
          <w:sz w:val="28"/>
          <w:szCs w:val="28"/>
          <w:lang w:eastAsia="fr-FR"/>
        </w:rPr>
        <w:t xml:space="preserve"> </w:t>
      </w:r>
      <w:r w:rsidRPr="005859EB">
        <w:rPr>
          <w:b/>
          <w:color w:val="ED7D31" w:themeColor="accent2"/>
          <w:sz w:val="27"/>
          <w:szCs w:val="27"/>
          <w:u w:val="single"/>
        </w:rPr>
        <w:t xml:space="preserve"> </w:t>
      </w:r>
      <w:r w:rsidR="00CF6142" w:rsidRPr="005859EB">
        <w:rPr>
          <w:b/>
          <w:color w:val="ED7D31" w:themeColor="accent2"/>
          <w:sz w:val="27"/>
          <w:szCs w:val="27"/>
          <w:u w:val="single"/>
        </w:rPr>
        <w:t>ATTENTION</w:t>
      </w:r>
      <w:r w:rsidR="00CF6142" w:rsidRPr="005859EB">
        <w:rPr>
          <w:b/>
          <w:color w:val="ED7D31" w:themeColor="accent2"/>
          <w:sz w:val="27"/>
          <w:szCs w:val="27"/>
        </w:rPr>
        <w:t xml:space="preserve"> : LE CPF ne fait aucun démarchage téléphonique, par SMS ou mail. Si vous </w:t>
      </w:r>
      <w:r w:rsidRPr="005859EB">
        <w:rPr>
          <w:b/>
          <w:color w:val="ED7D31" w:themeColor="accent2"/>
          <w:sz w:val="27"/>
          <w:szCs w:val="27"/>
        </w:rPr>
        <w:t xml:space="preserve">êtes contacté(e) ne donnez aucune information de personnelle. </w:t>
      </w:r>
    </w:p>
    <w:sectPr w:rsidR="00E05C25" w:rsidRPr="005859EB" w:rsidSect="00EC1B2E">
      <w:headerReference w:type="default" r:id="rId15"/>
      <w:footerReference w:type="default" r:id="rId16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E04A5" w14:textId="77777777" w:rsidR="00E4672C" w:rsidRDefault="00E4672C" w:rsidP="007C65BA">
      <w:pPr>
        <w:spacing w:after="0" w:line="240" w:lineRule="auto"/>
      </w:pPr>
      <w:r>
        <w:separator/>
      </w:r>
    </w:p>
  </w:endnote>
  <w:endnote w:type="continuationSeparator" w:id="0">
    <w:p w14:paraId="70C53F8B" w14:textId="77777777" w:rsidR="00E4672C" w:rsidRDefault="00E4672C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768F611A" w:rsidR="00AE3A68" w:rsidRPr="00050E59" w:rsidRDefault="00AE3A68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AE3A68" w:rsidRPr="00050E59" w:rsidRDefault="00AE3A68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91521" w14:textId="77777777" w:rsidR="00E4672C" w:rsidRDefault="00E4672C" w:rsidP="007C65BA">
      <w:pPr>
        <w:spacing w:after="0" w:line="240" w:lineRule="auto"/>
      </w:pPr>
      <w:r>
        <w:separator/>
      </w:r>
    </w:p>
  </w:footnote>
  <w:footnote w:type="continuationSeparator" w:id="0">
    <w:p w14:paraId="33333737" w14:textId="77777777" w:rsidR="00E4672C" w:rsidRDefault="00E4672C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7FAFCAB6" w:rsidR="00AE3A68" w:rsidRPr="007C65BA" w:rsidRDefault="009C3DA3" w:rsidP="007C65BA">
    <w:pPr>
      <w:pStyle w:val="En-tte"/>
      <w:tabs>
        <w:tab w:val="clear" w:pos="9072"/>
      </w:tabs>
      <w:jc w:val="right"/>
      <w:rPr>
        <w:b/>
        <w:i/>
      </w:rPr>
    </w:pPr>
    <w:r>
      <w:tab/>
      <w:t>Avril</w:t>
    </w:r>
    <w:r w:rsidR="00AE3A68">
      <w:t xml:space="preserve"> 2022</w:t>
    </w:r>
  </w:p>
  <w:p w14:paraId="4861230D" w14:textId="77777777" w:rsidR="00AE3A68" w:rsidRDefault="00AE3A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96858"/>
    <w:multiLevelType w:val="hybridMultilevel"/>
    <w:tmpl w:val="A0682306"/>
    <w:lvl w:ilvl="0" w:tplc="040C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3086C47"/>
    <w:multiLevelType w:val="hybridMultilevel"/>
    <w:tmpl w:val="5FB40E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2EE916A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4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F3665"/>
    <w:multiLevelType w:val="hybridMultilevel"/>
    <w:tmpl w:val="1DA81DEC"/>
    <w:lvl w:ilvl="0" w:tplc="D4B80F88">
      <w:numFmt w:val="bullet"/>
      <w:lvlText w:val="-"/>
      <w:lvlJc w:val="left"/>
      <w:pPr>
        <w:ind w:left="8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0441549D"/>
    <w:multiLevelType w:val="hybridMultilevel"/>
    <w:tmpl w:val="BB9E1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A8E"/>
    <w:multiLevelType w:val="hybridMultilevel"/>
    <w:tmpl w:val="4AB8042C"/>
    <w:lvl w:ilvl="0" w:tplc="2ABA9F1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75E9E"/>
    <w:multiLevelType w:val="hybridMultilevel"/>
    <w:tmpl w:val="27E26332"/>
    <w:lvl w:ilvl="0" w:tplc="4418C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0C2D"/>
    <w:multiLevelType w:val="hybridMultilevel"/>
    <w:tmpl w:val="90BAA964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BFD4DE0"/>
    <w:multiLevelType w:val="hybridMultilevel"/>
    <w:tmpl w:val="04D6E310"/>
    <w:lvl w:ilvl="0" w:tplc="6E7E72AE">
      <w:numFmt w:val="bullet"/>
      <w:lvlText w:val="-"/>
      <w:lvlJc w:val="left"/>
      <w:pPr>
        <w:ind w:left="552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72E3"/>
    <w:rsid w:val="000229BC"/>
    <w:rsid w:val="000437F3"/>
    <w:rsid w:val="00050E59"/>
    <w:rsid w:val="0005756B"/>
    <w:rsid w:val="0007333A"/>
    <w:rsid w:val="00081175"/>
    <w:rsid w:val="00082529"/>
    <w:rsid w:val="00083248"/>
    <w:rsid w:val="00083BCF"/>
    <w:rsid w:val="0008450D"/>
    <w:rsid w:val="000A7AF0"/>
    <w:rsid w:val="000B1C13"/>
    <w:rsid w:val="000C1C3B"/>
    <w:rsid w:val="000C4390"/>
    <w:rsid w:val="000E2ED0"/>
    <w:rsid w:val="00112D7E"/>
    <w:rsid w:val="00132BCF"/>
    <w:rsid w:val="00176274"/>
    <w:rsid w:val="00193722"/>
    <w:rsid w:val="001A1A81"/>
    <w:rsid w:val="001C20F1"/>
    <w:rsid w:val="001C29E9"/>
    <w:rsid w:val="00204672"/>
    <w:rsid w:val="00212816"/>
    <w:rsid w:val="00231A27"/>
    <w:rsid w:val="00250D10"/>
    <w:rsid w:val="00272804"/>
    <w:rsid w:val="002C648B"/>
    <w:rsid w:val="002E1115"/>
    <w:rsid w:val="00307299"/>
    <w:rsid w:val="00311D29"/>
    <w:rsid w:val="003559F4"/>
    <w:rsid w:val="0036725E"/>
    <w:rsid w:val="00367385"/>
    <w:rsid w:val="00372DB0"/>
    <w:rsid w:val="003766ED"/>
    <w:rsid w:val="00381477"/>
    <w:rsid w:val="003B1990"/>
    <w:rsid w:val="00413148"/>
    <w:rsid w:val="00444EC8"/>
    <w:rsid w:val="0044703E"/>
    <w:rsid w:val="004730B6"/>
    <w:rsid w:val="004B1189"/>
    <w:rsid w:val="004D6AF5"/>
    <w:rsid w:val="00524FD9"/>
    <w:rsid w:val="005468DF"/>
    <w:rsid w:val="00552D0E"/>
    <w:rsid w:val="00560552"/>
    <w:rsid w:val="005859EB"/>
    <w:rsid w:val="00594C83"/>
    <w:rsid w:val="00594DE0"/>
    <w:rsid w:val="005C07CC"/>
    <w:rsid w:val="006155AD"/>
    <w:rsid w:val="00646D40"/>
    <w:rsid w:val="006479F1"/>
    <w:rsid w:val="00651D8C"/>
    <w:rsid w:val="00666E72"/>
    <w:rsid w:val="006F5939"/>
    <w:rsid w:val="0070215D"/>
    <w:rsid w:val="00735AD8"/>
    <w:rsid w:val="00742CFA"/>
    <w:rsid w:val="007705AB"/>
    <w:rsid w:val="0078109F"/>
    <w:rsid w:val="007B06B5"/>
    <w:rsid w:val="007C65BA"/>
    <w:rsid w:val="00820981"/>
    <w:rsid w:val="00831225"/>
    <w:rsid w:val="008404F6"/>
    <w:rsid w:val="0085282D"/>
    <w:rsid w:val="00864FB0"/>
    <w:rsid w:val="008666C5"/>
    <w:rsid w:val="008C168C"/>
    <w:rsid w:val="008E46FD"/>
    <w:rsid w:val="009005C0"/>
    <w:rsid w:val="009177B8"/>
    <w:rsid w:val="00926889"/>
    <w:rsid w:val="00956C6B"/>
    <w:rsid w:val="0096160E"/>
    <w:rsid w:val="009812B2"/>
    <w:rsid w:val="009876A4"/>
    <w:rsid w:val="009C3DA3"/>
    <w:rsid w:val="009D0FBA"/>
    <w:rsid w:val="009D119C"/>
    <w:rsid w:val="009E673D"/>
    <w:rsid w:val="009E6E92"/>
    <w:rsid w:val="00A4473D"/>
    <w:rsid w:val="00A92DC7"/>
    <w:rsid w:val="00AC5951"/>
    <w:rsid w:val="00AE3A68"/>
    <w:rsid w:val="00AF3E4E"/>
    <w:rsid w:val="00B13AFD"/>
    <w:rsid w:val="00B177FC"/>
    <w:rsid w:val="00B30DC8"/>
    <w:rsid w:val="00B43B08"/>
    <w:rsid w:val="00B54866"/>
    <w:rsid w:val="00B56FD5"/>
    <w:rsid w:val="00BA43E3"/>
    <w:rsid w:val="00BD1B0B"/>
    <w:rsid w:val="00BF1F5B"/>
    <w:rsid w:val="00C11023"/>
    <w:rsid w:val="00C74C08"/>
    <w:rsid w:val="00C87804"/>
    <w:rsid w:val="00C94C6C"/>
    <w:rsid w:val="00CC5385"/>
    <w:rsid w:val="00CC53EE"/>
    <w:rsid w:val="00CF6142"/>
    <w:rsid w:val="00D1734D"/>
    <w:rsid w:val="00D26465"/>
    <w:rsid w:val="00D5062E"/>
    <w:rsid w:val="00D64216"/>
    <w:rsid w:val="00D82EAB"/>
    <w:rsid w:val="00DA4B15"/>
    <w:rsid w:val="00DE68C4"/>
    <w:rsid w:val="00DF46FB"/>
    <w:rsid w:val="00E05C25"/>
    <w:rsid w:val="00E4672C"/>
    <w:rsid w:val="00E66692"/>
    <w:rsid w:val="00EC1B2E"/>
    <w:rsid w:val="00EF018B"/>
    <w:rsid w:val="00F60D5E"/>
    <w:rsid w:val="00FB0D36"/>
    <w:rsid w:val="1526E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B1C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43E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83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harline.marro@acist.asso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arline.marro@acist.asso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oncompteformation.gouv.fr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2022-05-09T14:18:00Z</dcterms:created>
  <dcterms:modified xsi:type="dcterms:W3CDTF">2022-05-09T14:18:00Z</dcterms:modified>
</cp:coreProperties>
</file>