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943A1" w14:textId="3836C8F7" w:rsidR="00617CBF" w:rsidRPr="00B85C6A" w:rsidRDefault="00B85C6A" w:rsidP="00B85C6A">
      <w:pPr>
        <w:jc w:val="center"/>
      </w:pPr>
      <w:r w:rsidRPr="007C65B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0764092" wp14:editId="0A09E22F">
                <wp:simplePos x="0" y="0"/>
                <wp:positionH relativeFrom="page">
                  <wp:posOffset>-60960</wp:posOffset>
                </wp:positionH>
                <wp:positionV relativeFrom="page">
                  <wp:posOffset>1196340</wp:posOffset>
                </wp:positionV>
                <wp:extent cx="7757160" cy="514350"/>
                <wp:effectExtent l="0" t="0" r="0" b="0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7160" cy="51435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ACB069B" w14:textId="1DF7130C" w:rsidR="00AE3A68" w:rsidRPr="00B56FD5" w:rsidRDefault="00B97485" w:rsidP="007C65BA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  <w:szCs w:val="40"/>
                              </w:rPr>
                              <w:t xml:space="preserve">     </w:t>
                            </w:r>
                            <w:r w:rsidR="00B85C6A" w:rsidRPr="00B85C6A">
                              <w:rPr>
                                <w:b/>
                                <w:color w:val="FFFFFF" w:themeColor="background1"/>
                                <w:sz w:val="48"/>
                                <w:szCs w:val="40"/>
                              </w:rPr>
                              <w:t>SCOLARISATION</w:t>
                            </w:r>
                            <w:r w:rsidRPr="00B85C6A">
                              <w:rPr>
                                <w:b/>
                                <w:color w:val="FFFFFF" w:themeColor="background1"/>
                                <w:sz w:val="48"/>
                                <w:szCs w:val="40"/>
                              </w:rPr>
                              <w:t xml:space="preserve"> </w:t>
                            </w:r>
                            <w:r w:rsidRPr="00B85C6A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DES ENFANTS – QUELLES AIDES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64092" id="Rectangle à coins arrondis 1" o:spid="_x0000_s1026" style="position:absolute;left:0;text-align:left;margin-left:-4.8pt;margin-top:94.2pt;width:610.8pt;height:40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" fillcolor="#ed7d31 [3205]" stroked="f" strokeweight="1.5pt">
                <v:textbox>
                  <w:txbxContent>
                    <w:p w14:paraId="7ACB069B" w14:textId="1DF7130C" w:rsidR="00AE3A68" w:rsidRPr="00B56FD5" w:rsidRDefault="00B97485" w:rsidP="007C65BA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6"/>
                          <w:szCs w:val="40"/>
                        </w:rPr>
                        <w:t xml:space="preserve">     </w:t>
                      </w:r>
                      <w:r w:rsidR="00B85C6A" w:rsidRPr="00B85C6A">
                        <w:rPr>
                          <w:b/>
                          <w:color w:val="FFFFFF" w:themeColor="background1"/>
                          <w:sz w:val="48"/>
                          <w:szCs w:val="40"/>
                        </w:rPr>
                        <w:t>SCOLARISATION</w:t>
                      </w:r>
                      <w:r w:rsidRPr="00B85C6A">
                        <w:rPr>
                          <w:b/>
                          <w:color w:val="FFFFFF" w:themeColor="background1"/>
                          <w:sz w:val="48"/>
                          <w:szCs w:val="40"/>
                        </w:rPr>
                        <w:t xml:space="preserve"> </w:t>
                      </w:r>
                      <w:r w:rsidRPr="00B85C6A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DES ENFANTS – QUELLES AIDES ?</w:t>
                      </w: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 w:rsidRPr="00C74C08">
        <w:rPr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81792" behindDoc="0" locked="0" layoutInCell="1" allowOverlap="1" wp14:anchorId="3D0A96B1" wp14:editId="5ED9DB02">
            <wp:simplePos x="0" y="0"/>
            <wp:positionH relativeFrom="margin">
              <wp:posOffset>-670560</wp:posOffset>
            </wp:positionH>
            <wp:positionV relativeFrom="paragraph">
              <wp:posOffset>300355</wp:posOffset>
            </wp:positionV>
            <wp:extent cx="457200" cy="457200"/>
            <wp:effectExtent l="0" t="0" r="0" b="0"/>
            <wp:wrapNone/>
            <wp:docPr id="13" name="Image 13" descr="point d&amp;#39; interrogation bonhomme blanc 3d | images gratuites et libres de  dro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int d&amp;#39; interrogation bonhomme blanc 3d | images gratuites et libres de  droi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4DD13147" wp14:editId="03FDCAA3">
            <wp:simplePos x="0" y="0"/>
            <wp:positionH relativeFrom="column">
              <wp:posOffset>-632460</wp:posOffset>
            </wp:positionH>
            <wp:positionV relativeFrom="paragraph">
              <wp:posOffset>-845820</wp:posOffset>
            </wp:positionV>
            <wp:extent cx="1524000" cy="1076739"/>
            <wp:effectExtent l="0" t="0" r="0" b="952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dmin-aja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76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2D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965AB" wp14:editId="7CC88FEE">
                <wp:simplePos x="0" y="0"/>
                <wp:positionH relativeFrom="column">
                  <wp:posOffset>-872490</wp:posOffset>
                </wp:positionH>
                <wp:positionV relativeFrom="paragraph">
                  <wp:posOffset>-466090</wp:posOffset>
                </wp:positionV>
                <wp:extent cx="9144000" cy="762635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7626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543F7" w14:textId="77777777" w:rsidR="00AE3A68" w:rsidRPr="00B56FD5" w:rsidRDefault="00AE3A68" w:rsidP="00552D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sz w:val="60"/>
                                <w:szCs w:val="60"/>
                              </w:rPr>
                            </w:pPr>
                            <w:r w:rsidRPr="00B56FD5">
                              <w:rPr>
                                <w:rFonts w:asciiTheme="majorHAnsi" w:hAnsiTheme="majorHAnsi" w:cstheme="majorHAnsi"/>
                                <w:color w:val="FFFFFF" w:themeColor="light1"/>
                                <w:kern w:val="24"/>
                                <w:sz w:val="60"/>
                                <w:szCs w:val="60"/>
                              </w:rPr>
                              <w:t>Flash Info Service Social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51965AB" id="Rectangle 6" o:spid="_x0000_s1027" style="position:absolute;left:0;text-align:left;margin-left:-68.7pt;margin-top:-36.7pt;width:10in;height:6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" fillcolor="#002060" stroked="f" strokeweight="1pt">
                <v:textbox>
                  <w:txbxContent>
                    <w:p w14:paraId="7FE543F7" w14:textId="77777777" w:rsidR="00AE3A68" w:rsidRPr="00B56FD5" w:rsidRDefault="00AE3A68" w:rsidP="00552D0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ajorHAnsi"/>
                          <w:sz w:val="60"/>
                          <w:szCs w:val="60"/>
                        </w:rPr>
                      </w:pPr>
                      <w:r w:rsidRPr="00B56FD5">
                        <w:rPr>
                          <w:rFonts w:asciiTheme="majorHAnsi" w:hAnsiTheme="majorHAnsi" w:cstheme="majorHAnsi"/>
                          <w:color w:val="FFFFFF" w:themeColor="light1"/>
                          <w:kern w:val="24"/>
                          <w:sz w:val="60"/>
                          <w:szCs w:val="60"/>
                        </w:rPr>
                        <w:t>Flash Info Service Social</w:t>
                      </w:r>
                    </w:p>
                  </w:txbxContent>
                </v:textbox>
              </v:rect>
            </w:pict>
          </mc:Fallback>
        </mc:AlternateContent>
      </w:r>
      <w:r w:rsidR="009B4F3F">
        <w:br/>
      </w:r>
      <w:r w:rsidR="009B4F3F">
        <w:rPr>
          <w:rFonts w:eastAsia="Times New Roman" w:cstheme="minorHAnsi"/>
          <w:bCs/>
          <w:outline/>
          <w:color w:val="ED7D31" w:themeColor="accent2"/>
          <w:sz w:val="36"/>
          <w:szCs w:val="28"/>
          <w:u w:val="single"/>
          <w:lang w:eastAsia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br/>
      </w:r>
      <w:r w:rsidR="009B4F3F" w:rsidRPr="009B4F3F">
        <w:rPr>
          <w:rFonts w:eastAsia="Times New Roman" w:cstheme="minorHAnsi"/>
          <w:bCs/>
          <w:outline/>
          <w:color w:val="ED7D31" w:themeColor="accent2"/>
          <w:sz w:val="36"/>
          <w:szCs w:val="28"/>
          <w:u w:val="single"/>
          <w:lang w:eastAsia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COLLEGE</w:t>
      </w:r>
    </w:p>
    <w:p w14:paraId="1CC65AFC" w14:textId="789D0687" w:rsidR="00B97485" w:rsidRPr="00B97485" w:rsidRDefault="00617CBF" w:rsidP="00B97485">
      <w:pPr>
        <w:jc w:val="both"/>
        <w:rPr>
          <w:bCs/>
          <w:sz w:val="24"/>
          <w:szCs w:val="28"/>
        </w:rPr>
      </w:pPr>
      <w:r w:rsidRPr="00617CBF">
        <w:rPr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56DA1B7" wp14:editId="5E314901">
                <wp:simplePos x="0" y="0"/>
                <wp:positionH relativeFrom="column">
                  <wp:posOffset>3839845</wp:posOffset>
                </wp:positionH>
                <wp:positionV relativeFrom="paragraph">
                  <wp:posOffset>481965</wp:posOffset>
                </wp:positionV>
                <wp:extent cx="2316480" cy="2125980"/>
                <wp:effectExtent l="0" t="0" r="26670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212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89685" w14:textId="77777777" w:rsidR="00617CBF" w:rsidRPr="00B97485" w:rsidRDefault="00617CBF" w:rsidP="00617CBF">
                            <w:pPr>
                              <w:rPr>
                                <w:color w:val="000000" w:themeColor="text1"/>
                              </w:rPr>
                            </w:pPr>
                            <w:r w:rsidRPr="00B97485">
                              <w:rPr>
                                <w:color w:val="000000" w:themeColor="text1"/>
                              </w:rPr>
                              <w:t xml:space="preserve">Le versement de la bourse s’effectue en 3 fois : </w:t>
                            </w:r>
                          </w:p>
                          <w:p w14:paraId="26F358E4" w14:textId="77777777" w:rsidR="00617CBF" w:rsidRPr="00B97485" w:rsidRDefault="00617CBF" w:rsidP="00617CBF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B97485">
                              <w:rPr>
                                <w:color w:val="000000" w:themeColor="text1"/>
                              </w:rPr>
                              <w:t>Fin décembre 2023</w:t>
                            </w:r>
                          </w:p>
                          <w:p w14:paraId="60A5DDDF" w14:textId="77777777" w:rsidR="00617CBF" w:rsidRPr="00B97485" w:rsidRDefault="00617CBF" w:rsidP="00617CBF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B97485">
                              <w:rPr>
                                <w:color w:val="000000" w:themeColor="text1"/>
                              </w:rPr>
                              <w:t xml:space="preserve">Fin Mars 2024 </w:t>
                            </w:r>
                          </w:p>
                          <w:p w14:paraId="1E3456B0" w14:textId="2E011586" w:rsidR="00617CBF" w:rsidRDefault="00617CBF" w:rsidP="00617CBF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B97485">
                              <w:rPr>
                                <w:color w:val="000000" w:themeColor="text1"/>
                              </w:rPr>
                              <w:t xml:space="preserve">Fin Juin 2024 </w:t>
                            </w:r>
                          </w:p>
                          <w:p w14:paraId="39E6927C" w14:textId="2BFBAF99" w:rsidR="00617CBF" w:rsidRPr="00617CBF" w:rsidRDefault="00617CBF" w:rsidP="00617CBF">
                            <w:pPr>
                              <w:ind w:left="48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La demande se sollicite en ligne sur le portail Scolarité Service.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  <w:r w:rsidR="00322438">
                              <w:rPr>
                                <w:b/>
                                <w:color w:val="FF0000"/>
                              </w:rPr>
                              <w:t>Date limite de la demande</w:t>
                            </w:r>
                            <w:r w:rsidRPr="00DB7D25">
                              <w:rPr>
                                <w:b/>
                                <w:color w:val="FF0000"/>
                              </w:rPr>
                              <w:t> : le 19/10/2023</w:t>
                            </w:r>
                            <w:r w:rsidRPr="00DB7D25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et jusqu’au 31/10/2023 si scolarisation CNED</w:t>
                            </w:r>
                            <w:r w:rsidRPr="00617CBF">
                              <w:t xml:space="preserve"> </w:t>
                            </w:r>
                          </w:p>
                          <w:p w14:paraId="152C64E4" w14:textId="2C7CA7A8" w:rsidR="00617CBF" w:rsidRDefault="00617C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DA1B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left:0;text-align:left;margin-left:302.35pt;margin-top:37.95pt;width:182.4pt;height:167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">
                <v:textbox>
                  <w:txbxContent>
                    <w:p w14:paraId="45389685" w14:textId="77777777" w:rsidR="00617CBF" w:rsidRPr="00B97485" w:rsidRDefault="00617CBF" w:rsidP="00617CBF">
                      <w:pPr>
                        <w:rPr>
                          <w:color w:val="000000" w:themeColor="text1"/>
                        </w:rPr>
                      </w:pPr>
                      <w:r w:rsidRPr="00B97485">
                        <w:rPr>
                          <w:color w:val="000000" w:themeColor="text1"/>
                        </w:rPr>
                        <w:t xml:space="preserve">Le versement de la bourse s’effectue en 3 fois : </w:t>
                      </w:r>
                    </w:p>
                    <w:p w14:paraId="26F358E4" w14:textId="77777777" w:rsidR="00617CBF" w:rsidRPr="00B97485" w:rsidRDefault="00617CBF" w:rsidP="00617CBF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</w:rPr>
                      </w:pPr>
                      <w:r w:rsidRPr="00B97485">
                        <w:rPr>
                          <w:color w:val="000000" w:themeColor="text1"/>
                        </w:rPr>
                        <w:t>Fin décembre 2023</w:t>
                      </w:r>
                    </w:p>
                    <w:p w14:paraId="60A5DDDF" w14:textId="77777777" w:rsidR="00617CBF" w:rsidRPr="00B97485" w:rsidRDefault="00617CBF" w:rsidP="00617CBF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</w:rPr>
                      </w:pPr>
                      <w:r w:rsidRPr="00B97485">
                        <w:rPr>
                          <w:color w:val="000000" w:themeColor="text1"/>
                        </w:rPr>
                        <w:t xml:space="preserve">Fin Mars 2024 </w:t>
                      </w:r>
                    </w:p>
                    <w:p w14:paraId="1E3456B0" w14:textId="2E011586" w:rsidR="00617CBF" w:rsidRDefault="00617CBF" w:rsidP="00617CBF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</w:rPr>
                      </w:pPr>
                      <w:r w:rsidRPr="00B97485">
                        <w:rPr>
                          <w:color w:val="000000" w:themeColor="text1"/>
                        </w:rPr>
                        <w:t xml:space="preserve">Fin Juin 2024 </w:t>
                      </w:r>
                    </w:p>
                    <w:p w14:paraId="39E6927C" w14:textId="2BFBAF99" w:rsidR="00617CBF" w:rsidRPr="00617CBF" w:rsidRDefault="00617CBF" w:rsidP="00617CBF">
                      <w:pPr>
                        <w:ind w:left="48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La demande se sollicite en ligne sur le portail Scolarité Service.</w:t>
                      </w:r>
                      <w:r>
                        <w:rPr>
                          <w:color w:val="000000" w:themeColor="text1"/>
                        </w:rPr>
                        <w:br/>
                      </w:r>
                      <w:r w:rsidR="00322438">
                        <w:rPr>
                          <w:b/>
                          <w:color w:val="FF0000"/>
                        </w:rPr>
                        <w:t>Date limite de la demande</w:t>
                      </w:r>
                      <w:r w:rsidRPr="00DB7D25">
                        <w:rPr>
                          <w:b/>
                          <w:color w:val="FF0000"/>
                        </w:rPr>
                        <w:t> : le 19/10/2023</w:t>
                      </w:r>
                      <w:r w:rsidRPr="00DB7D25">
                        <w:rPr>
                          <w:color w:val="FF0000"/>
                        </w:rPr>
                        <w:t xml:space="preserve"> </w:t>
                      </w:r>
                      <w:r>
                        <w:t>et jusqu’au 31/10/2023 si scolarisation CNED</w:t>
                      </w:r>
                      <w:r w:rsidRPr="00617CBF">
                        <w:t xml:space="preserve"> </w:t>
                      </w:r>
                    </w:p>
                    <w:p w14:paraId="152C64E4" w14:textId="2C7CA7A8" w:rsidR="00617CBF" w:rsidRDefault="00617CBF"/>
                  </w:txbxContent>
                </v:textbox>
                <w10:wrap type="square"/>
              </v:shape>
            </w:pict>
          </mc:Fallback>
        </mc:AlternateContent>
      </w:r>
      <w:r w:rsidR="00322438">
        <w:rPr>
          <w:bCs/>
          <w:sz w:val="24"/>
          <w:szCs w:val="28"/>
        </w:rPr>
        <w:t>Votre enfant est scolarisé au c</w:t>
      </w:r>
      <w:r w:rsidR="00B97485" w:rsidRPr="00B97485">
        <w:rPr>
          <w:bCs/>
          <w:sz w:val="24"/>
          <w:szCs w:val="28"/>
        </w:rPr>
        <w:t>ollège</w:t>
      </w:r>
      <w:r>
        <w:rPr>
          <w:bCs/>
          <w:sz w:val="24"/>
          <w:szCs w:val="28"/>
        </w:rPr>
        <w:t xml:space="preserve"> (privé ou public)</w:t>
      </w:r>
      <w:r w:rsidR="00B97485" w:rsidRPr="00B97485">
        <w:rPr>
          <w:bCs/>
          <w:sz w:val="24"/>
          <w:szCs w:val="28"/>
        </w:rPr>
        <w:t xml:space="preserve">, vous pouvez </w:t>
      </w:r>
      <w:r w:rsidR="004F7C11" w:rsidRPr="00B97485">
        <w:rPr>
          <w:bCs/>
          <w:sz w:val="24"/>
          <w:szCs w:val="28"/>
        </w:rPr>
        <w:t>peut-être</w:t>
      </w:r>
      <w:r w:rsidR="00B97485" w:rsidRPr="00B97485">
        <w:rPr>
          <w:bCs/>
          <w:sz w:val="24"/>
          <w:szCs w:val="28"/>
        </w:rPr>
        <w:t xml:space="preserve"> prétendre à la </w:t>
      </w:r>
      <w:r w:rsidR="00B97485" w:rsidRPr="009B4F3F">
        <w:rPr>
          <w:b/>
          <w:bCs/>
          <w:sz w:val="24"/>
          <w:szCs w:val="28"/>
        </w:rPr>
        <w:t>Bourse de Collège</w:t>
      </w:r>
      <w:r w:rsidR="00B97485" w:rsidRPr="00B97485">
        <w:rPr>
          <w:bCs/>
          <w:sz w:val="24"/>
          <w:szCs w:val="28"/>
        </w:rPr>
        <w:t> (soumise à condition de revenus avis d’imposition 2022 sur revenus 2021) :</w:t>
      </w:r>
    </w:p>
    <w:p w14:paraId="15B3E3E7" w14:textId="77777777" w:rsidR="00266783" w:rsidRDefault="00B97485" w:rsidP="004F7C11">
      <w:pPr>
        <w:rPr>
          <w:bCs/>
          <w:sz w:val="24"/>
          <w:szCs w:val="28"/>
        </w:rPr>
      </w:pPr>
      <w:r w:rsidRPr="00B97485">
        <w:rPr>
          <w:bCs/>
          <w:noProof/>
          <w:sz w:val="28"/>
          <w:szCs w:val="28"/>
          <w:lang w:eastAsia="fr-FR"/>
        </w:rPr>
        <w:drawing>
          <wp:inline distT="0" distB="0" distL="0" distR="0" wp14:anchorId="7F546626" wp14:editId="6552EEF5">
            <wp:extent cx="3717052" cy="198882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36423" cy="199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7CBF">
        <w:rPr>
          <w:bCs/>
          <w:sz w:val="28"/>
          <w:szCs w:val="28"/>
        </w:rPr>
        <w:br/>
      </w:r>
    </w:p>
    <w:p w14:paraId="21348BEA" w14:textId="410EE92D" w:rsidR="00A17E82" w:rsidRDefault="00617CBF" w:rsidP="00322438">
      <w:pPr>
        <w:rPr>
          <w:b/>
          <w:bCs/>
          <w:color w:val="FF0000"/>
          <w:sz w:val="24"/>
          <w:szCs w:val="28"/>
        </w:rPr>
      </w:pPr>
      <w:r w:rsidRPr="00617CBF">
        <w:rPr>
          <w:bCs/>
          <w:sz w:val="24"/>
          <w:szCs w:val="28"/>
        </w:rPr>
        <w:t>Si votre enf</w:t>
      </w:r>
      <w:r w:rsidR="004F7C11">
        <w:rPr>
          <w:bCs/>
          <w:sz w:val="24"/>
          <w:szCs w:val="28"/>
        </w:rPr>
        <w:t>ant est en internat et boursier</w:t>
      </w:r>
      <w:r w:rsidRPr="00617CBF">
        <w:rPr>
          <w:bCs/>
          <w:sz w:val="24"/>
          <w:szCs w:val="28"/>
        </w:rPr>
        <w:t xml:space="preserve">, une </w:t>
      </w:r>
      <w:r w:rsidRPr="00DB7D25">
        <w:rPr>
          <w:b/>
          <w:bCs/>
          <w:sz w:val="24"/>
          <w:szCs w:val="28"/>
        </w:rPr>
        <w:t>prime à l’ internat peut également être versée en même temps que la bourse</w:t>
      </w:r>
      <w:r w:rsidR="009B4F3F" w:rsidRPr="00DB7D25">
        <w:rPr>
          <w:b/>
          <w:bCs/>
          <w:sz w:val="24"/>
          <w:szCs w:val="28"/>
        </w:rPr>
        <w:t xml:space="preserve"> de collège</w:t>
      </w:r>
      <w:r w:rsidR="004F7C11">
        <w:rPr>
          <w:bCs/>
          <w:sz w:val="24"/>
          <w:szCs w:val="28"/>
        </w:rPr>
        <w:t>.</w:t>
      </w:r>
      <w:r w:rsidR="00DB7D25">
        <w:rPr>
          <w:bCs/>
          <w:sz w:val="24"/>
          <w:szCs w:val="28"/>
        </w:rPr>
        <w:br/>
      </w:r>
      <w:r w:rsidR="00DB7D25">
        <w:rPr>
          <w:bCs/>
          <w:sz w:val="24"/>
          <w:szCs w:val="28"/>
        </w:rPr>
        <w:br/>
      </w:r>
      <w:r w:rsidR="00DB7D25" w:rsidRPr="00DB7D25">
        <w:rPr>
          <w:bCs/>
          <w:sz w:val="24"/>
          <w:szCs w:val="28"/>
        </w:rPr>
        <w:t xml:space="preserve">Pour les collégiens en </w:t>
      </w:r>
      <w:r w:rsidR="004F7C11" w:rsidRPr="00DB7D25">
        <w:rPr>
          <w:bCs/>
          <w:sz w:val="24"/>
          <w:szCs w:val="28"/>
        </w:rPr>
        <w:t>demi-pension</w:t>
      </w:r>
      <w:r w:rsidR="00DB7D25" w:rsidRPr="00DB7D25">
        <w:rPr>
          <w:bCs/>
          <w:sz w:val="24"/>
          <w:szCs w:val="28"/>
        </w:rPr>
        <w:t xml:space="preserve"> ou en internat, demeurant en Seine-Maritime, le département 76 met en place une</w:t>
      </w:r>
      <w:r w:rsidR="00DB7D25">
        <w:rPr>
          <w:b/>
          <w:bCs/>
          <w:sz w:val="24"/>
          <w:szCs w:val="28"/>
        </w:rPr>
        <w:t xml:space="preserve"> </w:t>
      </w:r>
      <w:r w:rsidR="00DB7D25" w:rsidRPr="00DB7D25">
        <w:rPr>
          <w:b/>
          <w:bCs/>
          <w:sz w:val="24"/>
          <w:szCs w:val="28"/>
        </w:rPr>
        <w:t xml:space="preserve">Aide aux </w:t>
      </w:r>
      <w:r w:rsidR="004F7C11" w:rsidRPr="00DB7D25">
        <w:rPr>
          <w:b/>
          <w:bCs/>
          <w:sz w:val="24"/>
          <w:szCs w:val="28"/>
        </w:rPr>
        <w:t>Collégiens</w:t>
      </w:r>
      <w:r w:rsidR="00DB7D25" w:rsidRPr="00DB7D25">
        <w:rPr>
          <w:b/>
          <w:bCs/>
          <w:sz w:val="24"/>
          <w:szCs w:val="28"/>
        </w:rPr>
        <w:t xml:space="preserve"> pour la Restauration et l’Internat</w:t>
      </w:r>
      <w:r w:rsidR="00DB7D25">
        <w:rPr>
          <w:bCs/>
          <w:sz w:val="24"/>
          <w:szCs w:val="28"/>
        </w:rPr>
        <w:t xml:space="preserve"> (ACRI), attribuée sous conditions de ressources / QF familial.</w:t>
      </w:r>
      <w:r w:rsidR="00DB7D25">
        <w:rPr>
          <w:bCs/>
          <w:sz w:val="24"/>
          <w:szCs w:val="28"/>
        </w:rPr>
        <w:br/>
      </w:r>
      <w:r w:rsidR="00DB7D25" w:rsidRPr="00DB7D25">
        <w:rPr>
          <w:b/>
          <w:bCs/>
          <w:color w:val="FF0000"/>
          <w:sz w:val="24"/>
          <w:szCs w:val="28"/>
        </w:rPr>
        <w:t>Demande à déposer sur l</w:t>
      </w:r>
      <w:r w:rsidR="00A17E82">
        <w:rPr>
          <w:b/>
          <w:bCs/>
          <w:color w:val="FF0000"/>
          <w:sz w:val="24"/>
          <w:szCs w:val="28"/>
        </w:rPr>
        <w:t xml:space="preserve">’espace télé service du département 76 </w:t>
      </w:r>
      <w:r w:rsidR="00DB7D25" w:rsidRPr="00DB7D25">
        <w:rPr>
          <w:b/>
          <w:bCs/>
          <w:color w:val="FF0000"/>
          <w:sz w:val="24"/>
          <w:szCs w:val="28"/>
        </w:rPr>
        <w:t>avant le 12/11/202</w:t>
      </w:r>
      <w:r w:rsidR="00A17E82">
        <w:rPr>
          <w:b/>
          <w:bCs/>
          <w:color w:val="FF0000"/>
          <w:sz w:val="24"/>
          <w:szCs w:val="28"/>
        </w:rPr>
        <w:t>3.</w:t>
      </w:r>
    </w:p>
    <w:p w14:paraId="7A6E0C05" w14:textId="77777777" w:rsidR="00082F41" w:rsidRDefault="00082F41" w:rsidP="00A17E82">
      <w:pPr>
        <w:rPr>
          <w:bCs/>
          <w:sz w:val="28"/>
          <w:szCs w:val="28"/>
        </w:rPr>
      </w:pPr>
    </w:p>
    <w:p w14:paraId="65722BB5" w14:textId="77777777" w:rsidR="00A17E82" w:rsidRPr="00A17E82" w:rsidRDefault="00A17E82" w:rsidP="00A17E82">
      <w:pPr>
        <w:spacing w:after="225" w:line="240" w:lineRule="auto"/>
        <w:jc w:val="center"/>
        <w:outlineLvl w:val="2"/>
        <w:rPr>
          <w:rFonts w:eastAsia="Times New Roman" w:cstheme="minorHAnsi"/>
          <w:bCs/>
          <w:outline/>
          <w:color w:val="ED7D31" w:themeColor="accent2"/>
          <w:sz w:val="36"/>
          <w:szCs w:val="28"/>
          <w:u w:val="single"/>
          <w:lang w:eastAsia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bookmarkStart w:id="0" w:name="_Hlk145325403"/>
      <w:bookmarkStart w:id="1" w:name="_Hlk145325495"/>
      <w:r w:rsidRPr="00A17E82">
        <w:rPr>
          <w:rFonts w:eastAsia="Times New Roman" w:cstheme="minorHAnsi"/>
          <w:bCs/>
          <w:outline/>
          <w:color w:val="ED7D31" w:themeColor="accent2"/>
          <w:sz w:val="36"/>
          <w:szCs w:val="28"/>
          <w:u w:val="single"/>
          <w:lang w:eastAsia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FONDS </w:t>
      </w:r>
      <w:bookmarkEnd w:id="0"/>
      <w:r w:rsidRPr="00A17E82">
        <w:rPr>
          <w:rFonts w:eastAsia="Times New Roman" w:cstheme="minorHAnsi"/>
          <w:bCs/>
          <w:outline/>
          <w:color w:val="ED7D31" w:themeColor="accent2"/>
          <w:sz w:val="36"/>
          <w:szCs w:val="28"/>
          <w:u w:val="single"/>
          <w:lang w:eastAsia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SOCIAL COLLEGIEN OU LYCEE </w:t>
      </w:r>
    </w:p>
    <w:bookmarkEnd w:id="1"/>
    <w:p w14:paraId="0218AE67" w14:textId="71930983" w:rsidR="00A17E82" w:rsidRDefault="00A17E82" w:rsidP="004F7C11">
      <w:pPr>
        <w:spacing w:after="225" w:line="240" w:lineRule="auto"/>
        <w:jc w:val="both"/>
        <w:outlineLvl w:val="2"/>
        <w:rPr>
          <w:rFonts w:cstheme="minorHAnsi"/>
          <w:color w:val="3A3A3A"/>
          <w:sz w:val="24"/>
          <w:szCs w:val="30"/>
          <w:shd w:val="clear" w:color="auto" w:fill="FFFFFF"/>
        </w:rPr>
      </w:pPr>
      <w:r w:rsidRPr="009B4F3F">
        <w:rPr>
          <w:rFonts w:cstheme="minorHAnsi"/>
          <w:color w:val="3A3A3A"/>
          <w:sz w:val="24"/>
          <w:szCs w:val="30"/>
          <w:shd w:val="clear" w:color="auto" w:fill="FFFFFF"/>
        </w:rPr>
        <w:t>Vous avez des difficultés à payer les frais de scolarité et de vie scolaire de votre enfant ? Une aide financière appelée </w:t>
      </w:r>
      <w:r w:rsidRPr="009B4F3F">
        <w:rPr>
          <w:rStyle w:val="lev"/>
          <w:rFonts w:cstheme="minorHAnsi"/>
          <w:color w:val="3A3A3A"/>
          <w:sz w:val="24"/>
          <w:szCs w:val="30"/>
          <w:shd w:val="clear" w:color="auto" w:fill="FFFFFF"/>
        </w:rPr>
        <w:t>le fonds social </w:t>
      </w:r>
      <w:r w:rsidRPr="009B4F3F">
        <w:rPr>
          <w:rFonts w:cstheme="minorHAnsi"/>
          <w:color w:val="3A3A3A"/>
          <w:sz w:val="24"/>
          <w:szCs w:val="30"/>
          <w:shd w:val="clear" w:color="auto" w:fill="FFFFFF"/>
        </w:rPr>
        <w:t>peut vous être attribuée</w:t>
      </w:r>
      <w:r>
        <w:rPr>
          <w:rFonts w:cstheme="minorHAnsi"/>
          <w:color w:val="3A3A3A"/>
          <w:sz w:val="24"/>
          <w:szCs w:val="30"/>
          <w:shd w:val="clear" w:color="auto" w:fill="FFFFFF"/>
        </w:rPr>
        <w:t xml:space="preserve"> afin de faire face aux dépenses de transports scolaires, équipement professionnel si lycée professionnel, fournitures scolaires…</w:t>
      </w:r>
      <w:r w:rsidR="00082F41">
        <w:rPr>
          <w:rFonts w:cstheme="minorHAnsi"/>
          <w:color w:val="3A3A3A"/>
          <w:sz w:val="24"/>
          <w:szCs w:val="30"/>
          <w:shd w:val="clear" w:color="auto" w:fill="FFFFFF"/>
        </w:rPr>
        <w:br/>
      </w:r>
      <w:r w:rsidR="00082F41">
        <w:rPr>
          <w:rFonts w:cstheme="minorHAnsi"/>
          <w:color w:val="3A3A3A"/>
          <w:sz w:val="24"/>
          <w:szCs w:val="30"/>
          <w:shd w:val="clear" w:color="auto" w:fill="FFFFFF"/>
        </w:rPr>
        <w:br/>
        <w:t xml:space="preserve">La demande s’effectue auprès du chef d’établissement – par un dossier à </w:t>
      </w:r>
      <w:r w:rsidR="00082F41" w:rsidRPr="00082F41">
        <w:rPr>
          <w:rFonts w:cstheme="minorHAnsi"/>
          <w:color w:val="3A3A3A"/>
          <w:sz w:val="24"/>
          <w:szCs w:val="30"/>
          <w:shd w:val="clear" w:color="auto" w:fill="FFFFFF"/>
        </w:rPr>
        <w:t>retirer</w:t>
      </w:r>
      <w:r w:rsidR="00082F41">
        <w:rPr>
          <w:rFonts w:cstheme="minorHAnsi"/>
          <w:color w:val="3A3A3A"/>
          <w:sz w:val="24"/>
          <w:szCs w:val="30"/>
          <w:shd w:val="clear" w:color="auto" w:fill="FFFFFF"/>
        </w:rPr>
        <w:t xml:space="preserve"> au</w:t>
      </w:r>
      <w:r w:rsidR="00082F41" w:rsidRPr="00082F41">
        <w:rPr>
          <w:rFonts w:cstheme="minorHAnsi"/>
          <w:color w:val="3A3A3A"/>
          <w:sz w:val="24"/>
          <w:szCs w:val="30"/>
          <w:shd w:val="clear" w:color="auto" w:fill="FFFFFF"/>
        </w:rPr>
        <w:t xml:space="preserve"> secrétariat de l'établissement</w:t>
      </w:r>
      <w:r w:rsidR="00082F41">
        <w:rPr>
          <w:rFonts w:cstheme="minorHAnsi"/>
          <w:color w:val="3A3A3A"/>
          <w:sz w:val="24"/>
          <w:szCs w:val="30"/>
          <w:shd w:val="clear" w:color="auto" w:fill="FFFFFF"/>
        </w:rPr>
        <w:t>.</w:t>
      </w:r>
    </w:p>
    <w:p w14:paraId="30E0C9B9" w14:textId="42A4A845" w:rsidR="00FC50EA" w:rsidRDefault="00FC50EA" w:rsidP="00A17E82">
      <w:pPr>
        <w:spacing w:after="225" w:line="240" w:lineRule="auto"/>
        <w:outlineLvl w:val="2"/>
        <w:rPr>
          <w:rFonts w:cstheme="minorHAnsi"/>
          <w:color w:val="3A3A3A"/>
          <w:sz w:val="24"/>
          <w:szCs w:val="30"/>
          <w:shd w:val="clear" w:color="auto" w:fill="FFFFFF"/>
        </w:rPr>
      </w:pPr>
    </w:p>
    <w:p w14:paraId="41D84319" w14:textId="58D41BA5" w:rsidR="00B85C6A" w:rsidRPr="00082F41" w:rsidRDefault="00B85C6A" w:rsidP="00A17E82">
      <w:pPr>
        <w:spacing w:after="225" w:line="240" w:lineRule="auto"/>
        <w:outlineLvl w:val="2"/>
        <w:rPr>
          <w:rFonts w:cstheme="minorHAnsi"/>
          <w:color w:val="3A3A3A"/>
          <w:sz w:val="24"/>
          <w:szCs w:val="30"/>
          <w:shd w:val="clear" w:color="auto" w:fill="FFFFFF"/>
        </w:rPr>
      </w:pPr>
    </w:p>
    <w:p w14:paraId="7257BDFB" w14:textId="1FD9D227" w:rsidR="00CF0A49" w:rsidRDefault="00CF0A49" w:rsidP="00CF0A49">
      <w:pPr>
        <w:tabs>
          <w:tab w:val="left" w:pos="6084"/>
        </w:tabs>
        <w:jc w:val="center"/>
        <w:rPr>
          <w:rFonts w:eastAsia="Times New Roman" w:cstheme="minorHAnsi"/>
          <w:bCs/>
          <w:outline/>
          <w:color w:val="ED7D31" w:themeColor="accent2"/>
          <w:sz w:val="36"/>
          <w:szCs w:val="28"/>
          <w:u w:val="single"/>
          <w:lang w:eastAsia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  <w:lang w:eastAsia="fr-FR"/>
        </w:rPr>
        <w:drawing>
          <wp:anchor distT="0" distB="0" distL="114300" distR="114300" simplePos="0" relativeHeight="251692032" behindDoc="0" locked="0" layoutInCell="1" allowOverlap="1" wp14:anchorId="0BCA88BA" wp14:editId="41C8F0A5">
            <wp:simplePos x="0" y="0"/>
            <wp:positionH relativeFrom="column">
              <wp:posOffset>-632460</wp:posOffset>
            </wp:positionH>
            <wp:positionV relativeFrom="paragraph">
              <wp:posOffset>-767080</wp:posOffset>
            </wp:positionV>
            <wp:extent cx="1524000" cy="1076739"/>
            <wp:effectExtent l="0" t="0" r="0" b="9525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dmin-aja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76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4C08">
        <w:rPr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89984" behindDoc="0" locked="0" layoutInCell="1" allowOverlap="1" wp14:anchorId="0757FD60" wp14:editId="6481F783">
            <wp:simplePos x="0" y="0"/>
            <wp:positionH relativeFrom="margin">
              <wp:posOffset>-732155</wp:posOffset>
            </wp:positionH>
            <wp:positionV relativeFrom="paragraph">
              <wp:posOffset>441325</wp:posOffset>
            </wp:positionV>
            <wp:extent cx="457200" cy="457200"/>
            <wp:effectExtent l="0" t="0" r="0" b="0"/>
            <wp:wrapNone/>
            <wp:docPr id="22" name="Image 22" descr="point d&amp;#39; interrogation bonhomme blanc 3d | images gratuites et libres de  dro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int d&amp;#39; interrogation bonhomme blanc 3d | images gratuites et libres de  droi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0A49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02F49F3" wp14:editId="0EB752E7">
                <wp:simplePos x="0" y="0"/>
                <wp:positionH relativeFrom="page">
                  <wp:align>left</wp:align>
                </wp:positionH>
                <wp:positionV relativeFrom="page">
                  <wp:posOffset>1303020</wp:posOffset>
                </wp:positionV>
                <wp:extent cx="7734300" cy="514350"/>
                <wp:effectExtent l="0" t="0" r="0" b="0"/>
                <wp:wrapSquare wrapText="bothSides"/>
                <wp:docPr id="2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0" cy="514350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1F506E5" w14:textId="77777777" w:rsidR="00CF0A49" w:rsidRPr="00B56FD5" w:rsidRDefault="00CF0A49" w:rsidP="00CF0A49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  <w:szCs w:val="40"/>
                              </w:rPr>
                              <w:t xml:space="preserve">     </w:t>
                            </w:r>
                            <w:r w:rsidRPr="00B85C6A">
                              <w:rPr>
                                <w:b/>
                                <w:color w:val="FFFFFF" w:themeColor="background1"/>
                                <w:sz w:val="48"/>
                                <w:szCs w:val="40"/>
                              </w:rPr>
                              <w:t xml:space="preserve">SCOLARISATION </w:t>
                            </w:r>
                            <w:r w:rsidRPr="00B85C6A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DES ENFANTS – QUELLES AIDES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2F49F3" id="_x0000_s1029" style="position:absolute;left:0;text-align:left;margin-left:0;margin-top:102.6pt;width:609pt;height:40.5pt;z-index:-2516285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" fillcolor="#ed7d31" stroked="f" strokeweight="1.5pt">
                <v:textbox>
                  <w:txbxContent>
                    <w:p w14:paraId="21F506E5" w14:textId="77777777" w:rsidR="00CF0A49" w:rsidRPr="00B56FD5" w:rsidRDefault="00CF0A49" w:rsidP="00CF0A49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6"/>
                          <w:szCs w:val="40"/>
                        </w:rPr>
                        <w:t xml:space="preserve">     </w:t>
                      </w:r>
                      <w:r w:rsidRPr="00B85C6A">
                        <w:rPr>
                          <w:b/>
                          <w:color w:val="FFFFFF" w:themeColor="background1"/>
                          <w:sz w:val="48"/>
                          <w:szCs w:val="40"/>
                        </w:rPr>
                        <w:t xml:space="preserve">SCOLARISATION </w:t>
                      </w:r>
                      <w:r w:rsidRPr="00B85C6A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DES ENFANTS – QUELLES AIDES ?</w:t>
                      </w: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 w:rsidRPr="00CF0A4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2D1853" wp14:editId="225A4313">
                <wp:simplePos x="0" y="0"/>
                <wp:positionH relativeFrom="column">
                  <wp:posOffset>-1348740</wp:posOffset>
                </wp:positionH>
                <wp:positionV relativeFrom="paragraph">
                  <wp:posOffset>-342900</wp:posOffset>
                </wp:positionV>
                <wp:extent cx="9144000" cy="762635"/>
                <wp:effectExtent l="0" t="0" r="0" b="0"/>
                <wp:wrapNone/>
                <wp:docPr id="2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7626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DBA46D" w14:textId="77777777" w:rsidR="00CF0A49" w:rsidRPr="00B56FD5" w:rsidRDefault="00CF0A49" w:rsidP="00CF0A4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sz w:val="60"/>
                                <w:szCs w:val="60"/>
                              </w:rPr>
                            </w:pPr>
                            <w:r w:rsidRPr="00B56FD5">
                              <w:rPr>
                                <w:rFonts w:asciiTheme="majorHAnsi" w:hAnsiTheme="majorHAnsi" w:cstheme="majorHAnsi"/>
                                <w:color w:val="FFFFFF" w:themeColor="light1"/>
                                <w:kern w:val="24"/>
                                <w:sz w:val="60"/>
                                <w:szCs w:val="60"/>
                              </w:rPr>
                              <w:t>Flash Info Service Social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B2D1853" id="_x0000_s1030" style="position:absolute;left:0;text-align:left;margin-left:-106.2pt;margin-top:-27pt;width:10in;height:60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" fillcolor="#002060" stroked="f" strokeweight="1pt">
                <v:textbox>
                  <w:txbxContent>
                    <w:p w14:paraId="7CDBA46D" w14:textId="77777777" w:rsidR="00CF0A49" w:rsidRPr="00B56FD5" w:rsidRDefault="00CF0A49" w:rsidP="00CF0A4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ajorHAnsi"/>
                          <w:sz w:val="60"/>
                          <w:szCs w:val="60"/>
                        </w:rPr>
                      </w:pPr>
                      <w:r w:rsidRPr="00B56FD5">
                        <w:rPr>
                          <w:rFonts w:asciiTheme="majorHAnsi" w:hAnsiTheme="majorHAnsi" w:cstheme="majorHAnsi"/>
                          <w:color w:val="FFFFFF" w:themeColor="light1"/>
                          <w:kern w:val="24"/>
                          <w:sz w:val="60"/>
                          <w:szCs w:val="60"/>
                        </w:rPr>
                        <w:t>Flash Info Service Social</w:t>
                      </w:r>
                    </w:p>
                  </w:txbxContent>
                </v:textbox>
              </v:rect>
            </w:pict>
          </mc:Fallback>
        </mc:AlternateContent>
      </w:r>
    </w:p>
    <w:p w14:paraId="0CE91BCB" w14:textId="4B5E7D5F" w:rsidR="00CF0A49" w:rsidRDefault="00CF0A49" w:rsidP="00CF0A49">
      <w:pPr>
        <w:tabs>
          <w:tab w:val="left" w:pos="6084"/>
        </w:tabs>
        <w:jc w:val="center"/>
        <w:rPr>
          <w:rFonts w:eastAsia="Times New Roman" w:cstheme="minorHAnsi"/>
          <w:bCs/>
          <w:outline/>
          <w:color w:val="ED7D31" w:themeColor="accent2"/>
          <w:sz w:val="36"/>
          <w:szCs w:val="28"/>
          <w:u w:val="single"/>
          <w:lang w:eastAsia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</w:p>
    <w:p w14:paraId="3056EE9B" w14:textId="64E441C3" w:rsidR="00DB7D25" w:rsidRPr="00DB7D25" w:rsidRDefault="00DB7D25" w:rsidP="00CF0A49">
      <w:pPr>
        <w:tabs>
          <w:tab w:val="left" w:pos="6084"/>
        </w:tabs>
        <w:jc w:val="center"/>
        <w:rPr>
          <w:rFonts w:eastAsia="Times New Roman" w:cstheme="minorHAnsi"/>
          <w:bCs/>
          <w:outline/>
          <w:color w:val="ED7D31" w:themeColor="accent2"/>
          <w:sz w:val="36"/>
          <w:szCs w:val="28"/>
          <w:u w:val="single"/>
          <w:lang w:eastAsia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DB7D25">
        <w:rPr>
          <w:rFonts w:eastAsia="Times New Roman" w:cstheme="minorHAnsi"/>
          <w:bCs/>
          <w:outline/>
          <w:color w:val="ED7D31" w:themeColor="accent2"/>
          <w:sz w:val="36"/>
          <w:szCs w:val="28"/>
          <w:u w:val="single"/>
          <w:lang w:eastAsia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LYCEE</w:t>
      </w:r>
    </w:p>
    <w:p w14:paraId="47F80978" w14:textId="0D3007D5" w:rsidR="00A17E82" w:rsidRPr="00A17E82" w:rsidRDefault="00A17E82" w:rsidP="004F7C11">
      <w:pPr>
        <w:shd w:val="clear" w:color="auto" w:fill="FFFFFF"/>
        <w:spacing w:before="100" w:beforeAutospacing="1" w:after="100" w:afterAutospacing="1" w:line="240" w:lineRule="auto"/>
        <w:jc w:val="both"/>
        <w:rPr>
          <w:bCs/>
          <w:sz w:val="24"/>
          <w:szCs w:val="28"/>
        </w:rPr>
      </w:pPr>
      <w:r w:rsidRPr="00A17E82">
        <w:rPr>
          <w:rFonts w:cstheme="minorHAnsi"/>
          <w:bCs/>
          <w:sz w:val="24"/>
          <w:szCs w:val="28"/>
        </w:rPr>
        <w:t xml:space="preserve">Votre enfant </w:t>
      </w:r>
      <w:bookmarkStart w:id="2" w:name="_Hlk145327138"/>
      <w:r w:rsidRPr="00A17E82">
        <w:rPr>
          <w:rFonts w:cstheme="minorHAnsi"/>
          <w:bCs/>
          <w:sz w:val="24"/>
          <w:szCs w:val="28"/>
        </w:rPr>
        <w:t xml:space="preserve">est </w:t>
      </w:r>
      <w:bookmarkEnd w:id="2"/>
      <w:r w:rsidR="00322438">
        <w:rPr>
          <w:rFonts w:cstheme="minorHAnsi"/>
          <w:bCs/>
          <w:sz w:val="24"/>
          <w:szCs w:val="28"/>
        </w:rPr>
        <w:t>scolarisé au l</w:t>
      </w:r>
      <w:r w:rsidRPr="00A17E82">
        <w:rPr>
          <w:rFonts w:cstheme="minorHAnsi"/>
          <w:bCs/>
          <w:sz w:val="24"/>
          <w:szCs w:val="28"/>
        </w:rPr>
        <w:t xml:space="preserve">ycée (privé ou </w:t>
      </w:r>
      <w:r w:rsidR="004F7C11" w:rsidRPr="00A17E82">
        <w:rPr>
          <w:rFonts w:cstheme="minorHAnsi"/>
          <w:bCs/>
          <w:sz w:val="24"/>
          <w:szCs w:val="28"/>
        </w:rPr>
        <w:t>public) en</w:t>
      </w:r>
      <w:r w:rsidRPr="00A17E82">
        <w:rPr>
          <w:rFonts w:cstheme="minorHAnsi"/>
          <w:bCs/>
          <w:sz w:val="24"/>
          <w:szCs w:val="28"/>
        </w:rPr>
        <w:t xml:space="preserve"> classe d</w:t>
      </w:r>
      <w:r w:rsidR="004F7C11">
        <w:rPr>
          <w:rFonts w:cstheme="minorHAnsi"/>
          <w:bCs/>
          <w:sz w:val="24"/>
          <w:szCs w:val="28"/>
        </w:rPr>
        <w:t>e</w:t>
      </w:r>
      <w:r w:rsidRPr="00A17E82">
        <w:rPr>
          <w:rFonts w:cstheme="minorHAnsi"/>
          <w:bCs/>
          <w:sz w:val="24"/>
          <w:szCs w:val="28"/>
        </w:rPr>
        <w:t xml:space="preserve"> </w:t>
      </w:r>
      <w:r w:rsidRPr="00A17E82">
        <w:rPr>
          <w:rFonts w:eastAsia="Times New Roman" w:cstheme="minorHAnsi"/>
          <w:color w:val="3A3A3A"/>
          <w:sz w:val="24"/>
          <w:szCs w:val="24"/>
          <w:lang w:eastAsia="fr-FR"/>
        </w:rPr>
        <w:t>2</w:t>
      </w:r>
      <w:r w:rsidRPr="00A17E82">
        <w:rPr>
          <w:rFonts w:eastAsia="Times New Roman" w:cstheme="minorHAnsi"/>
          <w:color w:val="3A3A3A"/>
          <w:sz w:val="24"/>
          <w:szCs w:val="24"/>
          <w:vertAlign w:val="superscript"/>
          <w:lang w:eastAsia="fr-FR"/>
        </w:rPr>
        <w:t>nde</w:t>
      </w:r>
      <w:r w:rsidRPr="00A17E82">
        <w:rPr>
          <w:rFonts w:eastAsia="Times New Roman" w:cstheme="minorHAnsi"/>
          <w:color w:val="3A3A3A"/>
          <w:sz w:val="24"/>
          <w:szCs w:val="24"/>
          <w:lang w:eastAsia="fr-FR"/>
        </w:rPr>
        <w:t>, 1</w:t>
      </w:r>
      <w:r w:rsidRPr="00A17E82">
        <w:rPr>
          <w:rFonts w:eastAsia="Times New Roman" w:cstheme="minorHAnsi"/>
          <w:color w:val="3A3A3A"/>
          <w:sz w:val="24"/>
          <w:szCs w:val="24"/>
          <w:vertAlign w:val="superscript"/>
          <w:lang w:eastAsia="fr-FR"/>
        </w:rPr>
        <w:t>re</w:t>
      </w:r>
      <w:r w:rsidRPr="00A17E82">
        <w:rPr>
          <w:rFonts w:eastAsia="Times New Roman" w:cstheme="minorHAnsi"/>
          <w:color w:val="3A3A3A"/>
          <w:sz w:val="24"/>
          <w:szCs w:val="24"/>
          <w:lang w:eastAsia="fr-FR"/>
        </w:rPr>
        <w:t xml:space="preserve"> ou terminale (conduisant à un bac ou à un brevet de technicien), en </w:t>
      </w:r>
      <w:r w:rsidRPr="00A17E82">
        <w:rPr>
          <w:rFonts w:eastAsia="Times New Roman" w:cstheme="minorHAnsi"/>
          <w:color w:val="3A3A3A"/>
          <w:sz w:val="24"/>
          <w:szCs w:val="24"/>
          <w:lang w:eastAsia="fr-FR"/>
        </w:rPr>
        <w:lastRenderedPageBreak/>
        <w:t>CAP, classe de 3eme « prépa-métiers »,</w:t>
      </w:r>
      <w:r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</w:t>
      </w:r>
      <w:r w:rsidRPr="00B97485">
        <w:rPr>
          <w:bCs/>
          <w:sz w:val="24"/>
          <w:szCs w:val="28"/>
        </w:rPr>
        <w:t xml:space="preserve">vous pouvez </w:t>
      </w:r>
      <w:r w:rsidR="004F7C11" w:rsidRPr="00B97485">
        <w:rPr>
          <w:bCs/>
          <w:sz w:val="24"/>
          <w:szCs w:val="28"/>
        </w:rPr>
        <w:t>peut-être</w:t>
      </w:r>
      <w:r w:rsidRPr="00B97485">
        <w:rPr>
          <w:bCs/>
          <w:sz w:val="24"/>
          <w:szCs w:val="28"/>
        </w:rPr>
        <w:t xml:space="preserve"> prétendre à la </w:t>
      </w:r>
      <w:r w:rsidRPr="009B4F3F">
        <w:rPr>
          <w:b/>
          <w:bCs/>
          <w:sz w:val="24"/>
          <w:szCs w:val="28"/>
        </w:rPr>
        <w:t xml:space="preserve">Bourse de </w:t>
      </w:r>
      <w:r w:rsidR="004F7C11">
        <w:rPr>
          <w:b/>
          <w:bCs/>
          <w:sz w:val="24"/>
          <w:szCs w:val="28"/>
        </w:rPr>
        <w:t xml:space="preserve">Lycée </w:t>
      </w:r>
      <w:r w:rsidR="004F7C11" w:rsidRPr="00B97485">
        <w:rPr>
          <w:bCs/>
          <w:sz w:val="24"/>
          <w:szCs w:val="28"/>
        </w:rPr>
        <w:t>(</w:t>
      </w:r>
      <w:r w:rsidRPr="00B97485">
        <w:rPr>
          <w:bCs/>
          <w:sz w:val="24"/>
          <w:szCs w:val="28"/>
        </w:rPr>
        <w:t xml:space="preserve">soumise à condition de revenus RFR avis d’imposition </w:t>
      </w:r>
      <w:r>
        <w:rPr>
          <w:bCs/>
          <w:sz w:val="24"/>
          <w:szCs w:val="28"/>
        </w:rPr>
        <w:t>2023</w:t>
      </w:r>
      <w:r w:rsidRPr="00B97485">
        <w:rPr>
          <w:bCs/>
          <w:sz w:val="24"/>
          <w:szCs w:val="28"/>
        </w:rPr>
        <w:t xml:space="preserve"> sur revenus </w:t>
      </w:r>
      <w:r>
        <w:rPr>
          <w:bCs/>
          <w:sz w:val="24"/>
          <w:szCs w:val="28"/>
        </w:rPr>
        <w:t>2022</w:t>
      </w:r>
      <w:r w:rsidRPr="00B97485">
        <w:rPr>
          <w:bCs/>
          <w:sz w:val="24"/>
          <w:szCs w:val="28"/>
        </w:rPr>
        <w:t>)</w:t>
      </w:r>
      <w:r>
        <w:rPr>
          <w:bCs/>
          <w:sz w:val="24"/>
          <w:szCs w:val="28"/>
        </w:rPr>
        <w:t> </w:t>
      </w:r>
    </w:p>
    <w:p w14:paraId="23575DE0" w14:textId="670CF8A9" w:rsidR="00DB7D25" w:rsidRDefault="00A17E82" w:rsidP="00A17E82">
      <w:pPr>
        <w:tabs>
          <w:tab w:val="left" w:pos="6084"/>
        </w:tabs>
        <w:rPr>
          <w:bCs/>
          <w:sz w:val="28"/>
          <w:szCs w:val="28"/>
        </w:rPr>
      </w:pPr>
      <w:r w:rsidRPr="00A17E82">
        <w:rPr>
          <w:bCs/>
          <w:noProof/>
          <w:sz w:val="28"/>
          <w:szCs w:val="28"/>
          <w:lang w:eastAsia="fr-FR"/>
        </w:rPr>
        <w:drawing>
          <wp:inline distT="0" distB="0" distL="0" distR="0" wp14:anchorId="16B3B43A" wp14:editId="32D4ECCF">
            <wp:extent cx="4701137" cy="2941320"/>
            <wp:effectExtent l="0" t="0" r="4445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04738" cy="2943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F2C06" w14:textId="444EA373" w:rsidR="00F26B5D" w:rsidRDefault="00322438" w:rsidP="00266783">
      <w:pPr>
        <w:spacing w:after="225" w:line="240" w:lineRule="auto"/>
        <w:outlineLvl w:val="2"/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</w:pPr>
      <w:bookmarkStart w:id="3" w:name="_Hlk145325393"/>
      <w:r>
        <w:rPr>
          <w:rFonts w:cstheme="minorHAnsi"/>
          <w:b/>
          <w:bCs/>
          <w:color w:val="FF0000"/>
          <w:sz w:val="24"/>
          <w:szCs w:val="28"/>
        </w:rPr>
        <w:t>Date limite de dépôt du</w:t>
      </w:r>
      <w:r w:rsidR="00A17E82" w:rsidRPr="00F26B5D">
        <w:rPr>
          <w:rFonts w:cstheme="minorHAnsi"/>
          <w:b/>
          <w:bCs/>
          <w:color w:val="FF0000"/>
          <w:sz w:val="24"/>
          <w:szCs w:val="28"/>
        </w:rPr>
        <w:t xml:space="preserve"> dossier :</w:t>
      </w:r>
      <w:r>
        <w:rPr>
          <w:rFonts w:cstheme="minorHAnsi"/>
          <w:b/>
          <w:bCs/>
          <w:color w:val="FF0000"/>
          <w:sz w:val="24"/>
          <w:szCs w:val="28"/>
        </w:rPr>
        <w:t xml:space="preserve"> </w:t>
      </w:r>
      <w:r w:rsidR="00F26B5D" w:rsidRPr="00F26B5D">
        <w:rPr>
          <w:rFonts w:cstheme="minorHAnsi"/>
          <w:b/>
          <w:bCs/>
          <w:color w:val="FF0000"/>
          <w:sz w:val="24"/>
          <w:szCs w:val="28"/>
        </w:rPr>
        <w:t>le 19/10/2023</w:t>
      </w:r>
      <w:r w:rsidR="00F26B5D">
        <w:rPr>
          <w:rFonts w:cstheme="minorHAnsi"/>
          <w:bCs/>
          <w:sz w:val="24"/>
          <w:szCs w:val="28"/>
        </w:rPr>
        <w:br/>
        <w:t xml:space="preserve">  </w:t>
      </w:r>
      <w:r w:rsidR="00A17E82">
        <w:rPr>
          <w:rFonts w:cstheme="minorHAnsi"/>
          <w:bCs/>
          <w:sz w:val="24"/>
          <w:szCs w:val="28"/>
        </w:rPr>
        <w:t xml:space="preserve">- Pour les élèves scolarisés en public : sur internet via </w:t>
      </w:r>
      <w:proofErr w:type="spellStart"/>
      <w:r w:rsidR="00A17E82">
        <w:rPr>
          <w:rStyle w:val="Accentuation"/>
          <w:rFonts w:ascii="Arial" w:hAnsi="Arial" w:cs="Arial"/>
          <w:color w:val="3A3A3A"/>
          <w:shd w:val="clear" w:color="auto" w:fill="FFFFFF"/>
        </w:rPr>
        <w:t>Educonnect</w:t>
      </w:r>
      <w:proofErr w:type="spellEnd"/>
      <w:r w:rsidR="00A17E82">
        <w:rPr>
          <w:rStyle w:val="Accentuation"/>
          <w:rFonts w:ascii="Arial" w:hAnsi="Arial" w:cs="Arial"/>
          <w:color w:val="3A3A3A"/>
          <w:shd w:val="clear" w:color="auto" w:fill="FFFFFF"/>
        </w:rPr>
        <w:t xml:space="preserve"> </w:t>
      </w:r>
      <w:r w:rsidR="00F26B5D">
        <w:rPr>
          <w:rStyle w:val="Accentuation"/>
          <w:rFonts w:ascii="Arial" w:hAnsi="Arial" w:cs="Arial"/>
          <w:b/>
          <w:i w:val="0"/>
          <w:color w:val="FF0000"/>
          <w:shd w:val="clear" w:color="auto" w:fill="FFFFFF"/>
        </w:rPr>
        <w:br/>
      </w:r>
      <w:r w:rsidR="00F26B5D" w:rsidRPr="00F26B5D"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t xml:space="preserve">  - Pour les élèves scolarisés en privé : dossier papier à transmettre à l’établissement</w:t>
      </w:r>
    </w:p>
    <w:p w14:paraId="0DB78A06" w14:textId="71BB806B" w:rsidR="00F26B5D" w:rsidRDefault="00F26B5D" w:rsidP="00266783">
      <w:pPr>
        <w:spacing w:after="225" w:line="240" w:lineRule="auto"/>
        <w:outlineLvl w:val="2"/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</w:pPr>
      <w:r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t xml:space="preserve">Si votre enfant est boursier du Lycée, il peut éventuellement prétendre également à : </w:t>
      </w:r>
    </w:p>
    <w:p w14:paraId="5F41EE0A" w14:textId="55492FAF" w:rsidR="00F26B5D" w:rsidRPr="00F26B5D" w:rsidRDefault="00F26B5D" w:rsidP="00266783">
      <w:pPr>
        <w:pStyle w:val="Paragraphedeliste"/>
        <w:numPr>
          <w:ilvl w:val="0"/>
          <w:numId w:val="14"/>
        </w:numPr>
        <w:spacing w:after="225" w:line="240" w:lineRule="auto"/>
        <w:outlineLvl w:val="2"/>
        <w:rPr>
          <w:rFonts w:cstheme="minorHAnsi"/>
          <w:iCs/>
          <w:sz w:val="24"/>
          <w:szCs w:val="24"/>
          <w:shd w:val="clear" w:color="auto" w:fill="FFFFFF"/>
        </w:rPr>
      </w:pPr>
      <w:r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t xml:space="preserve">La </w:t>
      </w:r>
      <w:r w:rsidRPr="00F26B5D">
        <w:rPr>
          <w:rStyle w:val="Accentuation"/>
          <w:rFonts w:cstheme="minorHAnsi"/>
          <w:b/>
          <w:i w:val="0"/>
          <w:sz w:val="24"/>
          <w:szCs w:val="24"/>
          <w:u w:val="single"/>
          <w:shd w:val="clear" w:color="auto" w:fill="FFFFFF"/>
        </w:rPr>
        <w:t>bourse du mérite</w:t>
      </w:r>
      <w:r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t> :  si v</w:t>
      </w:r>
      <w:r w:rsidRPr="00F26B5D">
        <w:rPr>
          <w:bCs/>
          <w:sz w:val="24"/>
          <w:szCs w:val="28"/>
        </w:rPr>
        <w:t>otre enfant est boursier du lycée et a ob</w:t>
      </w:r>
      <w:r w:rsidR="004F7C11">
        <w:rPr>
          <w:bCs/>
          <w:sz w:val="24"/>
          <w:szCs w:val="28"/>
        </w:rPr>
        <w:t>tenu son</w:t>
      </w:r>
      <w:r w:rsidRPr="00F26B5D">
        <w:rPr>
          <w:bCs/>
          <w:sz w:val="24"/>
          <w:szCs w:val="28"/>
        </w:rPr>
        <w:t xml:space="preserve"> brevet avec mention bien ou très bien et s’engage à poursuivre avec assiduité sa scolarité jusqu’au Bac ou CAP en lycée professionnel</w:t>
      </w:r>
      <w:r>
        <w:rPr>
          <w:bCs/>
          <w:sz w:val="24"/>
          <w:szCs w:val="28"/>
        </w:rPr>
        <w:br/>
      </w:r>
    </w:p>
    <w:p w14:paraId="18CA50A9" w14:textId="08E50624" w:rsidR="00F26B5D" w:rsidRDefault="00F26B5D" w:rsidP="00266783">
      <w:pPr>
        <w:pStyle w:val="Paragraphedeliste"/>
        <w:numPr>
          <w:ilvl w:val="0"/>
          <w:numId w:val="14"/>
        </w:numPr>
        <w:spacing w:after="225" w:line="240" w:lineRule="auto"/>
        <w:outlineLvl w:val="2"/>
        <w:rPr>
          <w:rFonts w:cstheme="minorHAnsi"/>
          <w:iCs/>
          <w:sz w:val="24"/>
          <w:szCs w:val="24"/>
          <w:shd w:val="clear" w:color="auto" w:fill="FFFFFF"/>
        </w:rPr>
      </w:pPr>
      <w:r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lastRenderedPageBreak/>
        <w:t xml:space="preserve">La </w:t>
      </w:r>
      <w:r w:rsidRPr="00F26B5D">
        <w:rPr>
          <w:rStyle w:val="Accentuation"/>
          <w:rFonts w:cstheme="minorHAnsi"/>
          <w:b/>
          <w:i w:val="0"/>
          <w:sz w:val="24"/>
          <w:szCs w:val="24"/>
          <w:u w:val="single"/>
          <w:shd w:val="clear" w:color="auto" w:fill="FFFFFF"/>
        </w:rPr>
        <w:t>prime équipement professionnel</w:t>
      </w:r>
      <w:r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t> : dès inscrip</w:t>
      </w:r>
      <w:r w:rsidR="004F7C11"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t>tion pour la première fois en 1è</w:t>
      </w:r>
      <w:r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t xml:space="preserve">re année en filière professionnelle (BT, CAP, </w:t>
      </w:r>
      <w:r w:rsidR="00082F41"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t>Bac Professionnel, Bac Technologique)</w:t>
      </w:r>
      <w:r w:rsidR="00B85C6A"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br/>
      </w:r>
    </w:p>
    <w:p w14:paraId="543306F4" w14:textId="1BBC8AA6" w:rsidR="00CF0A49" w:rsidRPr="00CF0A49" w:rsidRDefault="00CF0A49" w:rsidP="00CF0A49">
      <w:pPr>
        <w:spacing w:after="225" w:line="240" w:lineRule="auto"/>
        <w:outlineLvl w:val="2"/>
        <w:rPr>
          <w:rFonts w:cstheme="minorHAnsi"/>
          <w:iCs/>
          <w:sz w:val="24"/>
          <w:szCs w:val="24"/>
          <w:shd w:val="clear" w:color="auto" w:fill="FFFFFF"/>
        </w:rPr>
      </w:pPr>
    </w:p>
    <w:p w14:paraId="173A3A40" w14:textId="148B40FC" w:rsidR="00CF0A49" w:rsidRDefault="006413A1" w:rsidP="00A001EF">
      <w:pPr>
        <w:tabs>
          <w:tab w:val="left" w:pos="6084"/>
        </w:tabs>
        <w:jc w:val="center"/>
        <w:rPr>
          <w:rFonts w:eastAsia="Times New Roman" w:cstheme="minorHAnsi"/>
          <w:bCs/>
          <w:outline/>
          <w:color w:val="ED7D31" w:themeColor="accent2"/>
          <w:sz w:val="36"/>
          <w:szCs w:val="28"/>
          <w:u w:val="single"/>
          <w:lang w:eastAsia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bookmarkStart w:id="4" w:name="_GoBack"/>
      <w:r>
        <w:rPr>
          <w:noProof/>
          <w:lang w:eastAsia="fr-FR"/>
        </w:rPr>
        <w:drawing>
          <wp:anchor distT="0" distB="0" distL="114300" distR="114300" simplePos="0" relativeHeight="251702272" behindDoc="0" locked="0" layoutInCell="1" allowOverlap="1" wp14:anchorId="009537B2" wp14:editId="73515943">
            <wp:simplePos x="0" y="0"/>
            <wp:positionH relativeFrom="column">
              <wp:posOffset>-685800</wp:posOffset>
            </wp:positionH>
            <wp:positionV relativeFrom="paragraph">
              <wp:posOffset>-678815</wp:posOffset>
            </wp:positionV>
            <wp:extent cx="1524000" cy="1076739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dmin-aja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76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  <w:r w:rsidR="00A001EF" w:rsidRPr="00C74C08">
        <w:rPr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700224" behindDoc="0" locked="0" layoutInCell="1" allowOverlap="1" wp14:anchorId="1A24AC07" wp14:editId="4670E79D">
            <wp:simplePos x="0" y="0"/>
            <wp:positionH relativeFrom="margin">
              <wp:posOffset>-754380</wp:posOffset>
            </wp:positionH>
            <wp:positionV relativeFrom="paragraph">
              <wp:posOffset>510540</wp:posOffset>
            </wp:positionV>
            <wp:extent cx="457200" cy="457200"/>
            <wp:effectExtent l="0" t="0" r="0" b="0"/>
            <wp:wrapNone/>
            <wp:docPr id="31" name="Image 31" descr="point d&amp;#39; interrogation bonhomme blanc 3d | images gratuites et libres de  dro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int d&amp;#39; interrogation bonhomme blanc 3d | images gratuites et libres de  droi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611" w:rsidRPr="00E20611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2ADE2E61" wp14:editId="7BD2419E">
                <wp:simplePos x="0" y="0"/>
                <wp:positionH relativeFrom="page">
                  <wp:align>right</wp:align>
                </wp:positionH>
                <wp:positionV relativeFrom="page">
                  <wp:posOffset>1374140</wp:posOffset>
                </wp:positionV>
                <wp:extent cx="7734300" cy="548640"/>
                <wp:effectExtent l="0" t="0" r="0" b="3810"/>
                <wp:wrapSquare wrapText="bothSides"/>
                <wp:docPr id="26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0" cy="548640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C604B83" w14:textId="36313790" w:rsidR="00E20611" w:rsidRPr="00B56FD5" w:rsidRDefault="00E20611" w:rsidP="00E20611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  <w:szCs w:val="40"/>
                              </w:rPr>
                              <w:t xml:space="preserve">     </w:t>
                            </w:r>
                            <w:r w:rsidR="00A001EF">
                              <w:rPr>
                                <w:b/>
                                <w:color w:val="FFFFFF" w:themeColor="background1"/>
                                <w:sz w:val="56"/>
                                <w:szCs w:val="40"/>
                              </w:rPr>
                              <w:t xml:space="preserve"> </w:t>
                            </w:r>
                            <w:r w:rsidRPr="00B85C6A">
                              <w:rPr>
                                <w:b/>
                                <w:color w:val="FFFFFF" w:themeColor="background1"/>
                                <w:sz w:val="48"/>
                                <w:szCs w:val="40"/>
                              </w:rPr>
                              <w:t xml:space="preserve">SCOLARISATION </w:t>
                            </w:r>
                            <w:r w:rsidRPr="00B85C6A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DES ENFANTS – QUELLES AIDES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DE2E61" id="_x0000_s1031" style="position:absolute;left:0;text-align:left;margin-left:557.8pt;margin-top:108.2pt;width:609pt;height:43.2pt;z-index:-2516203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" fillcolor="#ed7d31" stroked="f" strokeweight="1.5pt">
                <v:textbox>
                  <w:txbxContent>
                    <w:p w14:paraId="2C604B83" w14:textId="36313790" w:rsidR="00E20611" w:rsidRPr="00B56FD5" w:rsidRDefault="00E20611" w:rsidP="00E20611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6"/>
                          <w:szCs w:val="40"/>
                        </w:rPr>
                        <w:t xml:space="preserve">     </w:t>
                      </w:r>
                      <w:r w:rsidR="00A001EF">
                        <w:rPr>
                          <w:b/>
                          <w:color w:val="FFFFFF" w:themeColor="background1"/>
                          <w:sz w:val="56"/>
                          <w:szCs w:val="40"/>
                        </w:rPr>
                        <w:t xml:space="preserve"> </w:t>
                      </w:r>
                      <w:r w:rsidRPr="00B85C6A">
                        <w:rPr>
                          <w:b/>
                          <w:color w:val="FFFFFF" w:themeColor="background1"/>
                          <w:sz w:val="48"/>
                          <w:szCs w:val="40"/>
                        </w:rPr>
                        <w:t xml:space="preserve">SCOLARISATION </w:t>
                      </w:r>
                      <w:r w:rsidRPr="00B85C6A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DES ENFANTS – QUELLES AIDES ?</w:t>
                      </w: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 w:rsidR="00CF0A49" w:rsidRPr="00CF0A4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DFE272" wp14:editId="4E309A4D">
                <wp:simplePos x="0" y="0"/>
                <wp:positionH relativeFrom="column">
                  <wp:posOffset>-1516380</wp:posOffset>
                </wp:positionH>
                <wp:positionV relativeFrom="paragraph">
                  <wp:posOffset>-266700</wp:posOffset>
                </wp:positionV>
                <wp:extent cx="9144000" cy="762635"/>
                <wp:effectExtent l="0" t="0" r="0" b="0"/>
                <wp:wrapNone/>
                <wp:docPr id="2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7626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D95BAE" w14:textId="77777777" w:rsidR="00CF0A49" w:rsidRPr="00B56FD5" w:rsidRDefault="00CF0A49" w:rsidP="00CF0A4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sz w:val="60"/>
                                <w:szCs w:val="60"/>
                              </w:rPr>
                            </w:pPr>
                            <w:r w:rsidRPr="00B56FD5">
                              <w:rPr>
                                <w:rFonts w:asciiTheme="majorHAnsi" w:hAnsiTheme="majorHAnsi" w:cstheme="majorHAnsi"/>
                                <w:color w:val="FFFFFF" w:themeColor="light1"/>
                                <w:kern w:val="24"/>
                                <w:sz w:val="60"/>
                                <w:szCs w:val="60"/>
                              </w:rPr>
                              <w:t>Flash Info Service Social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9DFE272" id="_x0000_s1032" style="position:absolute;left:0;text-align:left;margin-left:-119.4pt;margin-top:-21pt;width:10in;height:60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" fillcolor="#002060" stroked="f" strokeweight="1pt">
                <v:textbox>
                  <w:txbxContent>
                    <w:p w14:paraId="2FD95BAE" w14:textId="77777777" w:rsidR="00CF0A49" w:rsidRPr="00B56FD5" w:rsidRDefault="00CF0A49" w:rsidP="00CF0A4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ajorHAnsi"/>
                          <w:sz w:val="60"/>
                          <w:szCs w:val="60"/>
                        </w:rPr>
                      </w:pPr>
                      <w:r w:rsidRPr="00B56FD5">
                        <w:rPr>
                          <w:rFonts w:asciiTheme="majorHAnsi" w:hAnsiTheme="majorHAnsi" w:cstheme="majorHAnsi"/>
                          <w:color w:val="FFFFFF" w:themeColor="light1"/>
                          <w:kern w:val="24"/>
                          <w:sz w:val="60"/>
                          <w:szCs w:val="60"/>
                        </w:rPr>
                        <w:t>Flash Info Service Social</w:t>
                      </w:r>
                    </w:p>
                  </w:txbxContent>
                </v:textbox>
              </v:rect>
            </w:pict>
          </mc:Fallback>
        </mc:AlternateContent>
      </w:r>
    </w:p>
    <w:p w14:paraId="7068D4FF" w14:textId="16049195" w:rsidR="00912AA9" w:rsidRDefault="00912AA9" w:rsidP="00FC50EA">
      <w:pPr>
        <w:tabs>
          <w:tab w:val="left" w:pos="6084"/>
        </w:tabs>
        <w:jc w:val="center"/>
        <w:rPr>
          <w:rFonts w:eastAsia="Times New Roman" w:cstheme="minorHAnsi"/>
          <w:bCs/>
          <w:outline/>
          <w:color w:val="ED7D31" w:themeColor="accent2"/>
          <w:sz w:val="36"/>
          <w:szCs w:val="28"/>
          <w:u w:val="single"/>
          <w:lang w:eastAsia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</w:p>
    <w:p w14:paraId="23383B86" w14:textId="45FB87C7" w:rsidR="00FC50EA" w:rsidRDefault="00FC50EA" w:rsidP="00FC50EA">
      <w:pPr>
        <w:tabs>
          <w:tab w:val="left" w:pos="6084"/>
        </w:tabs>
        <w:jc w:val="center"/>
        <w:rPr>
          <w:rFonts w:eastAsia="Times New Roman" w:cstheme="minorHAnsi"/>
          <w:bCs/>
          <w:outline/>
          <w:color w:val="ED7D31" w:themeColor="accent2"/>
          <w:sz w:val="36"/>
          <w:szCs w:val="28"/>
          <w:u w:val="single"/>
          <w:lang w:eastAsia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eastAsia="Times New Roman" w:cstheme="minorHAnsi"/>
          <w:bCs/>
          <w:outline/>
          <w:color w:val="ED7D31" w:themeColor="accent2"/>
          <w:sz w:val="36"/>
          <w:szCs w:val="28"/>
          <w:u w:val="single"/>
          <w:lang w:eastAsia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ALTERNANCE</w:t>
      </w:r>
      <w:r w:rsidR="00A001EF">
        <w:rPr>
          <w:rFonts w:eastAsia="Times New Roman" w:cstheme="minorHAnsi"/>
          <w:bCs/>
          <w:outline/>
          <w:color w:val="ED7D31" w:themeColor="accent2"/>
          <w:sz w:val="36"/>
          <w:szCs w:val="28"/>
          <w:u w:val="single"/>
          <w:lang w:eastAsia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(contrat apprentissage/professionnel)</w:t>
      </w:r>
    </w:p>
    <w:p w14:paraId="6D433D7B" w14:textId="0BCEB891" w:rsidR="00FC50EA" w:rsidRPr="00FC50EA" w:rsidRDefault="00FC50EA" w:rsidP="00266783">
      <w:pPr>
        <w:tabs>
          <w:tab w:val="left" w:pos="6084"/>
        </w:tabs>
        <w:jc w:val="both"/>
        <w:rPr>
          <w:rFonts w:cstheme="minorHAnsi"/>
          <w:iCs/>
          <w:sz w:val="24"/>
          <w:szCs w:val="24"/>
          <w:shd w:val="clear" w:color="auto" w:fill="FFFFFF"/>
        </w:rPr>
      </w:pPr>
      <w:r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t>Votre enfant a été contra</w:t>
      </w:r>
      <w:r w:rsidR="00A001EF"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t>in</w:t>
      </w:r>
      <w:r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t xml:space="preserve">t de prendre un logement à son nom, dans le cadre de </w:t>
      </w:r>
      <w:r w:rsidR="004F7C11"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t xml:space="preserve">son </w:t>
      </w:r>
      <w:r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t xml:space="preserve">contrat d’apprentissage ou de son contrat de professionnalisation, ou </w:t>
      </w:r>
      <w:r w:rsidR="004F7C11"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t xml:space="preserve">il </w:t>
      </w:r>
      <w:r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t xml:space="preserve">est en internat ? </w:t>
      </w:r>
      <w:r w:rsidR="004F7C11"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t xml:space="preserve">                         </w:t>
      </w:r>
      <w:r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t xml:space="preserve">Afin de l’aider dans le paiement du loyer ou de l’internat, il peut bénéficier de </w:t>
      </w:r>
      <w:r w:rsidR="004F7C11">
        <w:rPr>
          <w:rStyle w:val="Accentuation"/>
          <w:rFonts w:cstheme="minorHAnsi"/>
          <w:b/>
          <w:i w:val="0"/>
          <w:sz w:val="24"/>
          <w:szCs w:val="24"/>
          <w:shd w:val="clear" w:color="auto" w:fill="FFFFFF"/>
        </w:rPr>
        <w:t xml:space="preserve">l’Aide </w:t>
      </w:r>
      <w:proofErr w:type="spellStart"/>
      <w:r w:rsidR="004F7C11">
        <w:rPr>
          <w:rStyle w:val="Accentuation"/>
          <w:rFonts w:cstheme="minorHAnsi"/>
          <w:b/>
          <w:i w:val="0"/>
          <w:sz w:val="24"/>
          <w:szCs w:val="24"/>
          <w:shd w:val="clear" w:color="auto" w:fill="FFFFFF"/>
        </w:rPr>
        <w:t>Mobili</w:t>
      </w:r>
      <w:proofErr w:type="spellEnd"/>
      <w:r w:rsidR="004F7C11">
        <w:rPr>
          <w:rStyle w:val="Accentuation"/>
          <w:rFonts w:cstheme="minorHAnsi"/>
          <w:b/>
          <w:i w:val="0"/>
          <w:sz w:val="24"/>
          <w:szCs w:val="24"/>
          <w:shd w:val="clear" w:color="auto" w:fill="FFFFFF"/>
        </w:rPr>
        <w:t xml:space="preserve"> J</w:t>
      </w:r>
      <w:r w:rsidRPr="00FC50EA">
        <w:rPr>
          <w:rStyle w:val="Accentuation"/>
          <w:rFonts w:cstheme="minorHAnsi"/>
          <w:b/>
          <w:i w:val="0"/>
          <w:sz w:val="24"/>
          <w:szCs w:val="24"/>
          <w:shd w:val="clear" w:color="auto" w:fill="FFFFFF"/>
        </w:rPr>
        <w:t xml:space="preserve">eune d’Action logement </w:t>
      </w:r>
      <w:r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t>(condition de ressources : ne pas dépasser l’équivalent d’un SMIC)</w:t>
      </w:r>
      <w:r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br/>
      </w:r>
      <w:r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br/>
        <w:t xml:space="preserve">La demande est à solliciter sur le site internet du mobilijeune, </w:t>
      </w:r>
      <w:r w:rsidRPr="00266783">
        <w:rPr>
          <w:rStyle w:val="Accentuation"/>
          <w:rFonts w:cstheme="minorHAnsi"/>
          <w:b/>
          <w:i w:val="0"/>
          <w:color w:val="FF0000"/>
          <w:sz w:val="24"/>
          <w:szCs w:val="24"/>
          <w:shd w:val="clear" w:color="auto" w:fill="FFFFFF"/>
        </w:rPr>
        <w:t>au maximum 6 mois après le début de formation de l’année en cours.</w:t>
      </w:r>
    </w:p>
    <w:p w14:paraId="5213B8F9" w14:textId="0C56C2E7" w:rsidR="00082F41" w:rsidRDefault="00B85C6A" w:rsidP="00266783">
      <w:pPr>
        <w:spacing w:after="225" w:line="240" w:lineRule="auto"/>
        <w:jc w:val="both"/>
        <w:outlineLvl w:val="2"/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</w:pPr>
      <w:r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lastRenderedPageBreak/>
        <w:t>En contrat d’apprentissage, pour les apprentis de 18 ans ou plus, qui sont en cours d’apprentissage du permis de conduire</w:t>
      </w:r>
      <w:r w:rsidRPr="00B85C6A">
        <w:rPr>
          <w:rStyle w:val="Accentuation"/>
          <w:rFonts w:cstheme="minorHAnsi"/>
          <w:b/>
          <w:i w:val="0"/>
          <w:sz w:val="24"/>
          <w:szCs w:val="24"/>
          <w:shd w:val="clear" w:color="auto" w:fill="FFFFFF"/>
        </w:rPr>
        <w:t>, une aide de 500€ peut être attribuée pour</w:t>
      </w:r>
      <w:r w:rsidR="00322438">
        <w:rPr>
          <w:rStyle w:val="Accentuation"/>
          <w:rFonts w:cstheme="minorHAnsi"/>
          <w:b/>
          <w:i w:val="0"/>
          <w:sz w:val="24"/>
          <w:szCs w:val="24"/>
          <w:shd w:val="clear" w:color="auto" w:fill="FFFFFF"/>
        </w:rPr>
        <w:t xml:space="preserve"> le</w:t>
      </w:r>
      <w:r w:rsidRPr="00B85C6A">
        <w:rPr>
          <w:rStyle w:val="Accentuation"/>
          <w:rFonts w:cstheme="minorHAnsi"/>
          <w:b/>
          <w:i w:val="0"/>
          <w:sz w:val="24"/>
          <w:szCs w:val="24"/>
          <w:shd w:val="clear" w:color="auto" w:fill="FFFFFF"/>
        </w:rPr>
        <w:t xml:space="preserve"> financement du permis de conduire</w:t>
      </w:r>
      <w:r>
        <w:rPr>
          <w:rStyle w:val="Accentuation"/>
          <w:rFonts w:cstheme="minorHAnsi"/>
          <w:b/>
          <w:i w:val="0"/>
          <w:sz w:val="24"/>
          <w:szCs w:val="24"/>
          <w:shd w:val="clear" w:color="auto" w:fill="FFFFFF"/>
        </w:rPr>
        <w:t xml:space="preserve">, </w:t>
      </w:r>
      <w:r w:rsidRPr="00B85C6A"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t>à solliciter auprès du</w:t>
      </w:r>
      <w:r>
        <w:rPr>
          <w:rStyle w:val="Accentuation"/>
          <w:rFonts w:cstheme="minorHAnsi"/>
          <w:b/>
          <w:i w:val="0"/>
          <w:sz w:val="24"/>
          <w:szCs w:val="24"/>
          <w:shd w:val="clear" w:color="auto" w:fill="FFFFFF"/>
        </w:rPr>
        <w:t xml:space="preserve"> </w:t>
      </w:r>
      <w:r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t>centre d’apprentissage.</w:t>
      </w:r>
    </w:p>
    <w:p w14:paraId="2337BB2F" w14:textId="77777777" w:rsidR="00CF0A49" w:rsidRDefault="00CF0A49" w:rsidP="00266783">
      <w:pPr>
        <w:spacing w:after="225" w:line="240" w:lineRule="auto"/>
        <w:jc w:val="both"/>
        <w:outlineLvl w:val="2"/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</w:pPr>
    </w:p>
    <w:p w14:paraId="277386F2" w14:textId="6C1EF0C5" w:rsidR="00B85C6A" w:rsidRDefault="001406CF" w:rsidP="00266783">
      <w:pPr>
        <w:tabs>
          <w:tab w:val="left" w:pos="6084"/>
        </w:tabs>
        <w:jc w:val="center"/>
        <w:rPr>
          <w:rFonts w:eastAsia="Times New Roman" w:cstheme="minorHAnsi"/>
          <w:bCs/>
          <w:outline/>
          <w:color w:val="ED7D31" w:themeColor="accent2"/>
          <w:sz w:val="36"/>
          <w:szCs w:val="28"/>
          <w:u w:val="single"/>
          <w:lang w:eastAsia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eastAsia="Times New Roman" w:cstheme="minorHAnsi"/>
          <w:bCs/>
          <w:outline/>
          <w:color w:val="ED7D31" w:themeColor="accent2"/>
          <w:sz w:val="36"/>
          <w:szCs w:val="28"/>
          <w:u w:val="single"/>
          <w:lang w:eastAsia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ETUDES SUPERIEURES</w:t>
      </w:r>
    </w:p>
    <w:p w14:paraId="62A83D5F" w14:textId="77777777" w:rsidR="001406CF" w:rsidRDefault="001406CF" w:rsidP="00266783">
      <w:pPr>
        <w:tabs>
          <w:tab w:val="left" w:pos="6084"/>
        </w:tabs>
        <w:jc w:val="both"/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</w:pPr>
      <w:r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t>Votre enfant de moins 28 ans est en études supérieures à temps plein, en France ou dans un autre pays de l’Union Européenne, il peut peut-être prétendre à une bourse sur critères sociaux.</w:t>
      </w:r>
      <w:r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br/>
      </w:r>
      <w:r w:rsidRPr="001406CF"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t xml:space="preserve">Pour bénéficier de la bourse, </w:t>
      </w:r>
      <w:r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t>les</w:t>
      </w:r>
      <w:r w:rsidRPr="001406CF"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t xml:space="preserve"> revenu</w:t>
      </w:r>
      <w:r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t>s</w:t>
      </w:r>
      <w:r w:rsidRPr="001406CF"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t xml:space="preserve"> perçus en 2021 (avis fiscal de 2022) par la famille ou le tuteur légal</w:t>
      </w:r>
      <w:r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t xml:space="preserve"> </w:t>
      </w:r>
      <w:r w:rsidRPr="001406CF"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t>ne doivent pas dépasser un certain plafon</w:t>
      </w:r>
      <w:r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t>d. L</w:t>
      </w:r>
      <w:r w:rsidRPr="001406CF"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t>es revenus pris en compte figurent à la ligne revenu brut global de l'avis d'imposition ou de non-imposition.</w:t>
      </w:r>
    </w:p>
    <w:p w14:paraId="7A079612" w14:textId="1CC5363E" w:rsidR="001406CF" w:rsidRPr="001406CF" w:rsidRDefault="00CF0A49" w:rsidP="00266783">
      <w:pPr>
        <w:tabs>
          <w:tab w:val="left" w:pos="6084"/>
        </w:tabs>
        <w:jc w:val="both"/>
        <w:rPr>
          <w:rFonts w:cstheme="minorHAnsi"/>
          <w:iCs/>
          <w:sz w:val="24"/>
          <w:szCs w:val="24"/>
          <w:shd w:val="clear" w:color="auto" w:fill="FFFFFF"/>
        </w:rPr>
      </w:pPr>
      <w:r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t>Un simulateur est à disposition – la demand</w:t>
      </w:r>
      <w:r w:rsidR="001406CF"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t xml:space="preserve">e DSE </w:t>
      </w:r>
      <w:r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t xml:space="preserve">est </w:t>
      </w:r>
      <w:r w:rsidR="001406CF"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t xml:space="preserve">à faire sur internet, </w:t>
      </w:r>
      <w:hyperlink r:id="rId12" w:history="1">
        <w:r w:rsidR="001406CF" w:rsidRPr="00331C7E">
          <w:rPr>
            <w:rStyle w:val="Lienhypertexte"/>
            <w:rFonts w:cstheme="minorHAnsi"/>
            <w:sz w:val="24"/>
            <w:szCs w:val="24"/>
            <w:shd w:val="clear" w:color="auto" w:fill="FFFFFF"/>
          </w:rPr>
          <w:t>www.messervices.etudiant.gouv.fr</w:t>
        </w:r>
      </w:hyperlink>
      <w:r w:rsidR="001406CF"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t xml:space="preserve">, </w:t>
      </w:r>
      <w:r w:rsidR="001406CF" w:rsidRPr="001406CF">
        <w:rPr>
          <w:rStyle w:val="Accentuation"/>
          <w:rFonts w:cstheme="minorHAnsi"/>
          <w:b/>
          <w:i w:val="0"/>
          <w:color w:val="FF0000"/>
          <w:sz w:val="24"/>
          <w:szCs w:val="24"/>
          <w:shd w:val="clear" w:color="auto" w:fill="FFFFFF"/>
        </w:rPr>
        <w:t>avant le 31/05/2023</w:t>
      </w:r>
      <w:r w:rsidR="00322438">
        <w:rPr>
          <w:rStyle w:val="Accentuation"/>
          <w:rFonts w:cstheme="minorHAnsi"/>
          <w:b/>
          <w:i w:val="0"/>
          <w:color w:val="FF0000"/>
          <w:sz w:val="24"/>
          <w:szCs w:val="24"/>
          <w:shd w:val="clear" w:color="auto" w:fill="FFFFFF"/>
        </w:rPr>
        <w:t xml:space="preserve"> (au-delà de cette date, un dépôt est possible mais les délais de traitement peuvent être long, se rapprocher du CROUS).</w:t>
      </w:r>
    </w:p>
    <w:bookmarkEnd w:id="3"/>
    <w:p w14:paraId="01DF0D99" w14:textId="0F83E337" w:rsidR="00E05C25" w:rsidRPr="00735AD8" w:rsidRDefault="006413A1" w:rsidP="00EC1B2E">
      <w:pPr>
        <w:rPr>
          <w:rFonts w:eastAsia="Times New Roman" w:cstheme="minorHAnsi"/>
          <w:color w:val="222222"/>
          <w:sz w:val="28"/>
          <w:szCs w:val="28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EBEFE1" wp14:editId="20F8AC79">
                <wp:simplePos x="0" y="0"/>
                <wp:positionH relativeFrom="margin">
                  <wp:posOffset>-461644</wp:posOffset>
                </wp:positionH>
                <wp:positionV relativeFrom="paragraph">
                  <wp:posOffset>1686560</wp:posOffset>
                </wp:positionV>
                <wp:extent cx="6819900" cy="952500"/>
                <wp:effectExtent l="381000" t="0" r="57150" b="95250"/>
                <wp:wrapNone/>
                <wp:docPr id="4" name="Arrondi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952500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ACF84" w14:textId="15DAAD96" w:rsidR="00AE3A68" w:rsidRPr="00E66692" w:rsidRDefault="00F04DB1" w:rsidP="00E666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XXXXX</w:t>
                            </w:r>
                            <w:r w:rsidR="00AE3A68">
                              <w:rPr>
                                <w:b/>
                                <w:sz w:val="24"/>
                              </w:rPr>
                              <w:t>,</w:t>
                            </w:r>
                            <w:r w:rsidR="00AE3A68" w:rsidRPr="00E66692">
                              <w:rPr>
                                <w:sz w:val="24"/>
                              </w:rPr>
                              <w:t xml:space="preserve"> </w:t>
                            </w:r>
                            <w:r w:rsidR="00AE3A68" w:rsidRPr="00E66692">
                              <w:rPr>
                                <w:b/>
                                <w:sz w:val="24"/>
                              </w:rPr>
                              <w:t xml:space="preserve">assistante de service social intervenant pour </w:t>
                            </w:r>
                            <w:r w:rsidR="00AE3A68">
                              <w:rPr>
                                <w:b/>
                                <w:sz w:val="24"/>
                              </w:rPr>
                              <w:t>votre entreprise,</w:t>
                            </w:r>
                            <w:r w:rsidR="00AE3A68" w:rsidRPr="00E66692">
                              <w:rPr>
                                <w:sz w:val="24"/>
                              </w:rPr>
                              <w:t xml:space="preserve"> est à votre disposition pour vous conseiller et vous informer sur vos droits. </w:t>
                            </w:r>
                          </w:p>
                          <w:p w14:paraId="5CF7ABA8" w14:textId="477F3057" w:rsidR="00AE3A68" w:rsidRDefault="00AE3A68" w:rsidP="00E66692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Tél ACIST : </w:t>
                            </w:r>
                            <w:r w:rsidR="00F04DB1">
                              <w:rPr>
                                <w:b/>
                                <w:sz w:val="24"/>
                              </w:rPr>
                              <w:t xml:space="preserve">      </w:t>
                            </w:r>
                            <w:r w:rsidRPr="00E66692">
                              <w:rPr>
                                <w:sz w:val="24"/>
                              </w:rPr>
                              <w:t xml:space="preserve">ou par mail : </w:t>
                            </w:r>
                            <w:hyperlink r:id="rId13" w:history="1">
                              <w:r w:rsidR="00F04DB1" w:rsidRPr="00604D80">
                                <w:rPr>
                                  <w:rStyle w:val="Lienhypertexte"/>
                                  <w:sz w:val="24"/>
                                </w:rPr>
                                <w:t>xxx.xxxx@acist.asso.fr</w:t>
                              </w:r>
                            </w:hyperlink>
                            <w:r w:rsidRPr="00E66692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  <w:p w14:paraId="240CDD93" w14:textId="77777777" w:rsidR="00594C83" w:rsidRDefault="00594C83" w:rsidP="00594C83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2481286B" w14:textId="6BAE79CA" w:rsidR="00AE3A68" w:rsidRPr="00E66692" w:rsidRDefault="00AE3A68" w:rsidP="001406C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BEFE1" id="Arrondir un rectangle avec un coin diagonal 4" o:spid="_x0000_s1033" style="position:absolute;margin-left:-36.35pt;margin-top:132.8pt;width:537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1990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" adj="-11796480,,5400" path="m158753,l6819900,r,l6819900,793747v,87677,-71076,158753,-158753,158753l,952500r,l,158753c,71076,71076,,158753,xe" fillcolor="#fbe4d5 [661]" strokecolor="#ed7d31 [3205]" strokeweight="1.5pt"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158753,0;6819900,0;6819900,0;6819900,793747;6661147,952500;0,952500;0,952500;0,158753;158753,0" o:connectangles="0,0,0,0,0,0,0,0,0" textboxrect="0,0,6819900,952500"/>
                <v:textbox>
                  <w:txbxContent>
                    <w:p w14:paraId="1CFACF84" w14:textId="15DAAD96" w:rsidR="00AE3A68" w:rsidRPr="00E66692" w:rsidRDefault="00F04DB1" w:rsidP="00E6669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XXXXX</w:t>
                      </w:r>
                      <w:r w:rsidR="00AE3A68">
                        <w:rPr>
                          <w:b/>
                          <w:sz w:val="24"/>
                        </w:rPr>
                        <w:t>,</w:t>
                      </w:r>
                      <w:r w:rsidR="00AE3A68" w:rsidRPr="00E66692">
                        <w:rPr>
                          <w:sz w:val="24"/>
                        </w:rPr>
                        <w:t xml:space="preserve"> </w:t>
                      </w:r>
                      <w:r w:rsidR="00AE3A68" w:rsidRPr="00E66692">
                        <w:rPr>
                          <w:b/>
                          <w:sz w:val="24"/>
                        </w:rPr>
                        <w:t xml:space="preserve">assistante de service social intervenant pour </w:t>
                      </w:r>
                      <w:r w:rsidR="00AE3A68">
                        <w:rPr>
                          <w:b/>
                          <w:sz w:val="24"/>
                        </w:rPr>
                        <w:t>votre entreprise,</w:t>
                      </w:r>
                      <w:r w:rsidR="00AE3A68" w:rsidRPr="00E66692">
                        <w:rPr>
                          <w:sz w:val="24"/>
                        </w:rPr>
                        <w:t xml:space="preserve"> est à votre disposition pour vous conseiller et vous informer sur vos droits. </w:t>
                      </w:r>
                    </w:p>
                    <w:p w14:paraId="5CF7ABA8" w14:textId="477F3057" w:rsidR="00AE3A68" w:rsidRDefault="00AE3A68" w:rsidP="00E66692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Tél ACIST : </w:t>
                      </w:r>
                      <w:r w:rsidR="00F04DB1">
                        <w:rPr>
                          <w:b/>
                          <w:sz w:val="24"/>
                        </w:rPr>
                        <w:t xml:space="preserve">      </w:t>
                      </w:r>
                      <w:r w:rsidRPr="00E66692">
                        <w:rPr>
                          <w:sz w:val="24"/>
                        </w:rPr>
                        <w:t xml:space="preserve">ou par mail : </w:t>
                      </w:r>
                      <w:hyperlink r:id="rId14" w:history="1">
                        <w:r w:rsidR="00F04DB1" w:rsidRPr="00604D80">
                          <w:rPr>
                            <w:rStyle w:val="Lienhypertexte"/>
                            <w:sz w:val="24"/>
                          </w:rPr>
                          <w:t>xxx.xxxx@acist.asso.fr</w:t>
                        </w:r>
                      </w:hyperlink>
                      <w:r w:rsidRPr="00E66692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  <w:p w14:paraId="240CDD93" w14:textId="77777777" w:rsidR="00594C83" w:rsidRDefault="00594C83" w:rsidP="00594C83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</w:p>
                    <w:p w14:paraId="2481286B" w14:textId="6BAE79CA" w:rsidR="00AE3A68" w:rsidRPr="00E66692" w:rsidRDefault="00AE3A68" w:rsidP="001406C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17F8"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br/>
      </w:r>
      <w:r w:rsidR="007C17F8">
        <w:rPr>
          <w:noProof/>
          <w:lang w:eastAsia="fr-FR"/>
        </w:rPr>
        <w:t xml:space="preserve">Si </w:t>
      </w:r>
      <w:r w:rsidR="007C17F8"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t>votre enfant est boursier et a obtenu une mention très bien au BAC, il peut bénéficier de l’aide au mérite. La décision est rendue par le recteur d’académie</w:t>
      </w:r>
      <w:r w:rsidR="003E56E9">
        <w:rPr>
          <w:rStyle w:val="Accentuation"/>
          <w:rFonts w:cstheme="minorHAnsi"/>
          <w:i w:val="0"/>
          <w:sz w:val="24"/>
          <w:szCs w:val="24"/>
          <w:shd w:val="clear" w:color="auto" w:fill="FFFFFF"/>
        </w:rPr>
        <w:t>, après validation de votre demande de bourse.</w:t>
      </w:r>
    </w:p>
    <w:sectPr w:rsidR="00E05C25" w:rsidRPr="00735AD8" w:rsidSect="00EC1B2E">
      <w:headerReference w:type="default" r:id="rId15"/>
      <w:footerReference w:type="default" r:id="rId16"/>
      <w:pgSz w:w="11906" w:h="16838"/>
      <w:pgMar w:top="1417" w:right="1417" w:bottom="1417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A4E9C" w14:textId="77777777" w:rsidR="00297077" w:rsidRDefault="00297077" w:rsidP="007C65BA">
      <w:pPr>
        <w:spacing w:after="0" w:line="240" w:lineRule="auto"/>
      </w:pPr>
      <w:r>
        <w:separator/>
      </w:r>
    </w:p>
  </w:endnote>
  <w:endnote w:type="continuationSeparator" w:id="0">
    <w:p w14:paraId="4180555E" w14:textId="77777777" w:rsidR="00297077" w:rsidRDefault="00297077" w:rsidP="007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D1D5B" w14:textId="406EEA61" w:rsidR="00AE3A68" w:rsidRPr="00050E59" w:rsidRDefault="00AE3A68" w:rsidP="00050E59">
    <w:pPr>
      <w:pStyle w:val="Pieddepage"/>
      <w:ind w:left="7080"/>
      <w:rPr>
        <w:caps/>
        <w:color w:val="7F7F7F" w:themeColor="text1" w:themeTint="80"/>
      </w:rPr>
    </w:pPr>
    <w:r>
      <w:rPr>
        <w:caps/>
        <w:color w:val="BFBFBF" w:themeColor="background1" w:themeShade="BF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7CBC0419" w14:textId="12D87560" w:rsidR="00AE3A68" w:rsidRPr="00050E59" w:rsidRDefault="00AE3A68">
    <w:pPr>
      <w:pStyle w:val="Pieddepage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07F3B" w14:textId="77777777" w:rsidR="00297077" w:rsidRDefault="00297077" w:rsidP="007C65BA">
      <w:pPr>
        <w:spacing w:after="0" w:line="240" w:lineRule="auto"/>
      </w:pPr>
      <w:r>
        <w:separator/>
      </w:r>
    </w:p>
  </w:footnote>
  <w:footnote w:type="continuationSeparator" w:id="0">
    <w:p w14:paraId="5E6F2BC9" w14:textId="77777777" w:rsidR="00297077" w:rsidRDefault="00297077" w:rsidP="007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AF7CD" w14:textId="4DBC79F3" w:rsidR="00AE3A68" w:rsidRPr="007C65BA" w:rsidRDefault="00B85C6A" w:rsidP="007C65BA">
    <w:pPr>
      <w:pStyle w:val="En-tte"/>
      <w:tabs>
        <w:tab w:val="clear" w:pos="9072"/>
      </w:tabs>
      <w:jc w:val="right"/>
      <w:rPr>
        <w:b/>
        <w:i/>
      </w:rPr>
    </w:pPr>
    <w:r>
      <w:t>Sept 2023</w:t>
    </w:r>
  </w:p>
  <w:p w14:paraId="4861230D" w14:textId="529F3359" w:rsidR="00AE3A68" w:rsidRDefault="00AE3A6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B7"/>
    <w:multiLevelType w:val="multilevel"/>
    <w:tmpl w:val="8C94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96858"/>
    <w:multiLevelType w:val="hybridMultilevel"/>
    <w:tmpl w:val="A0682306"/>
    <w:lvl w:ilvl="0" w:tplc="040C000D">
      <w:start w:val="1"/>
      <w:numFmt w:val="bullet"/>
      <w:lvlText w:val=""/>
      <w:lvlJc w:val="left"/>
      <w:pPr>
        <w:ind w:left="21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 w15:restartNumberingAfterBreak="0">
    <w:nsid w:val="02034E7C"/>
    <w:multiLevelType w:val="hybridMultilevel"/>
    <w:tmpl w:val="A03CC7B6"/>
    <w:lvl w:ilvl="0" w:tplc="9364F3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86C47"/>
    <w:multiLevelType w:val="hybridMultilevel"/>
    <w:tmpl w:val="5FB40EF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2EE916A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  <w:sz w:val="24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1F3665"/>
    <w:multiLevelType w:val="hybridMultilevel"/>
    <w:tmpl w:val="1DA81DEC"/>
    <w:lvl w:ilvl="0" w:tplc="D4B80F88">
      <w:numFmt w:val="bullet"/>
      <w:lvlText w:val="-"/>
      <w:lvlJc w:val="left"/>
      <w:pPr>
        <w:ind w:left="80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0441549D"/>
    <w:multiLevelType w:val="hybridMultilevel"/>
    <w:tmpl w:val="BB9E1B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475417"/>
    <w:multiLevelType w:val="hybridMultilevel"/>
    <w:tmpl w:val="1C460ECC"/>
    <w:lvl w:ilvl="0" w:tplc="ABFEE2FA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7" w15:restartNumberingAfterBreak="0">
    <w:nsid w:val="1EC10A8E"/>
    <w:multiLevelType w:val="hybridMultilevel"/>
    <w:tmpl w:val="4AB8042C"/>
    <w:lvl w:ilvl="0" w:tplc="2ABA9F14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2AC0248"/>
    <w:multiLevelType w:val="hybridMultilevel"/>
    <w:tmpl w:val="E006E13C"/>
    <w:lvl w:ilvl="0" w:tplc="70BAEC88">
      <w:numFmt w:val="bullet"/>
      <w:lvlText w:val="-"/>
      <w:lvlJc w:val="left"/>
      <w:pPr>
        <w:ind w:left="4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9" w15:restartNumberingAfterBreak="0">
    <w:nsid w:val="474F5B1D"/>
    <w:multiLevelType w:val="multilevel"/>
    <w:tmpl w:val="78EE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787336"/>
    <w:multiLevelType w:val="multilevel"/>
    <w:tmpl w:val="794A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775E9E"/>
    <w:multiLevelType w:val="hybridMultilevel"/>
    <w:tmpl w:val="27E26332"/>
    <w:lvl w:ilvl="0" w:tplc="4418C1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C0C2D"/>
    <w:multiLevelType w:val="hybridMultilevel"/>
    <w:tmpl w:val="90BAA964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71546F98"/>
    <w:multiLevelType w:val="hybridMultilevel"/>
    <w:tmpl w:val="870A311E"/>
    <w:lvl w:ilvl="0" w:tplc="2B7A65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1"/>
  </w:num>
  <w:num w:numId="5">
    <w:abstractNumId w:val="3"/>
  </w:num>
  <w:num w:numId="6">
    <w:abstractNumId w:val="7"/>
  </w:num>
  <w:num w:numId="7">
    <w:abstractNumId w:val="5"/>
  </w:num>
  <w:num w:numId="8">
    <w:abstractNumId w:val="12"/>
  </w:num>
  <w:num w:numId="9">
    <w:abstractNumId w:val="1"/>
  </w:num>
  <w:num w:numId="10">
    <w:abstractNumId w:val="6"/>
  </w:num>
  <w:num w:numId="11">
    <w:abstractNumId w:val="10"/>
  </w:num>
  <w:num w:numId="12">
    <w:abstractNumId w:val="8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0E"/>
    <w:rsid w:val="000172E3"/>
    <w:rsid w:val="000229BC"/>
    <w:rsid w:val="000437F3"/>
    <w:rsid w:val="00050E59"/>
    <w:rsid w:val="0005756B"/>
    <w:rsid w:val="0007333A"/>
    <w:rsid w:val="00081175"/>
    <w:rsid w:val="00082F41"/>
    <w:rsid w:val="00083248"/>
    <w:rsid w:val="0008450D"/>
    <w:rsid w:val="000A7AF0"/>
    <w:rsid w:val="000B1C13"/>
    <w:rsid w:val="000C1C3B"/>
    <w:rsid w:val="000C4390"/>
    <w:rsid w:val="000E2ED0"/>
    <w:rsid w:val="00112D7E"/>
    <w:rsid w:val="00132BCF"/>
    <w:rsid w:val="001406CF"/>
    <w:rsid w:val="00176274"/>
    <w:rsid w:val="00193722"/>
    <w:rsid w:val="001A1A81"/>
    <w:rsid w:val="00204672"/>
    <w:rsid w:val="00212816"/>
    <w:rsid w:val="00231A27"/>
    <w:rsid w:val="00250D10"/>
    <w:rsid w:val="00266783"/>
    <w:rsid w:val="00272804"/>
    <w:rsid w:val="00297077"/>
    <w:rsid w:val="002C648B"/>
    <w:rsid w:val="00307299"/>
    <w:rsid w:val="00311D29"/>
    <w:rsid w:val="00322438"/>
    <w:rsid w:val="003559F4"/>
    <w:rsid w:val="0036725E"/>
    <w:rsid w:val="00367385"/>
    <w:rsid w:val="00372DB0"/>
    <w:rsid w:val="003766ED"/>
    <w:rsid w:val="00381477"/>
    <w:rsid w:val="003B1990"/>
    <w:rsid w:val="003E56E9"/>
    <w:rsid w:val="00413148"/>
    <w:rsid w:val="00444EC8"/>
    <w:rsid w:val="0044703E"/>
    <w:rsid w:val="00481A04"/>
    <w:rsid w:val="004B1189"/>
    <w:rsid w:val="004D6AF5"/>
    <w:rsid w:val="004F7C11"/>
    <w:rsid w:val="0052012A"/>
    <w:rsid w:val="00524FD9"/>
    <w:rsid w:val="005468DF"/>
    <w:rsid w:val="00552D0E"/>
    <w:rsid w:val="00560552"/>
    <w:rsid w:val="00594C83"/>
    <w:rsid w:val="00594DE0"/>
    <w:rsid w:val="005C07CC"/>
    <w:rsid w:val="006155AD"/>
    <w:rsid w:val="00617CBF"/>
    <w:rsid w:val="006413A1"/>
    <w:rsid w:val="00646D40"/>
    <w:rsid w:val="006479F1"/>
    <w:rsid w:val="00651D8C"/>
    <w:rsid w:val="006753AB"/>
    <w:rsid w:val="00676D1D"/>
    <w:rsid w:val="0070215D"/>
    <w:rsid w:val="00735AD8"/>
    <w:rsid w:val="00742CFA"/>
    <w:rsid w:val="0078109F"/>
    <w:rsid w:val="007B06B5"/>
    <w:rsid w:val="007C17F8"/>
    <w:rsid w:val="007C65BA"/>
    <w:rsid w:val="00820981"/>
    <w:rsid w:val="008404F6"/>
    <w:rsid w:val="0085282D"/>
    <w:rsid w:val="00864FB0"/>
    <w:rsid w:val="008666C5"/>
    <w:rsid w:val="008C168C"/>
    <w:rsid w:val="009005C0"/>
    <w:rsid w:val="00912AA9"/>
    <w:rsid w:val="009177B8"/>
    <w:rsid w:val="00926889"/>
    <w:rsid w:val="00956C6B"/>
    <w:rsid w:val="0096160E"/>
    <w:rsid w:val="009812B2"/>
    <w:rsid w:val="009876A4"/>
    <w:rsid w:val="009B4F3F"/>
    <w:rsid w:val="009D0FBA"/>
    <w:rsid w:val="009D119C"/>
    <w:rsid w:val="009E673D"/>
    <w:rsid w:val="009E6E92"/>
    <w:rsid w:val="00A001EF"/>
    <w:rsid w:val="00A17E82"/>
    <w:rsid w:val="00A4473D"/>
    <w:rsid w:val="00A92DC7"/>
    <w:rsid w:val="00AC5951"/>
    <w:rsid w:val="00AE3A68"/>
    <w:rsid w:val="00B13AFD"/>
    <w:rsid w:val="00B30DC8"/>
    <w:rsid w:val="00B43B08"/>
    <w:rsid w:val="00B54866"/>
    <w:rsid w:val="00B56FD5"/>
    <w:rsid w:val="00B64200"/>
    <w:rsid w:val="00B85C6A"/>
    <w:rsid w:val="00B97485"/>
    <w:rsid w:val="00BA3F74"/>
    <w:rsid w:val="00BA43E3"/>
    <w:rsid w:val="00BD1B0B"/>
    <w:rsid w:val="00BF1F5B"/>
    <w:rsid w:val="00C11023"/>
    <w:rsid w:val="00C74C08"/>
    <w:rsid w:val="00C87804"/>
    <w:rsid w:val="00C94C6C"/>
    <w:rsid w:val="00CC5385"/>
    <w:rsid w:val="00CF0A49"/>
    <w:rsid w:val="00D1734D"/>
    <w:rsid w:val="00D5062E"/>
    <w:rsid w:val="00D64216"/>
    <w:rsid w:val="00D82EAB"/>
    <w:rsid w:val="00DA4B15"/>
    <w:rsid w:val="00DB7D25"/>
    <w:rsid w:val="00DE68C4"/>
    <w:rsid w:val="00DE7FBE"/>
    <w:rsid w:val="00E05C25"/>
    <w:rsid w:val="00E20611"/>
    <w:rsid w:val="00E66692"/>
    <w:rsid w:val="00EC1B2E"/>
    <w:rsid w:val="00EF018B"/>
    <w:rsid w:val="00F04DB1"/>
    <w:rsid w:val="00F26B5D"/>
    <w:rsid w:val="00F60D5E"/>
    <w:rsid w:val="00FB0D36"/>
    <w:rsid w:val="00FC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BD8D4D"/>
  <w15:docId w15:val="{3E46C391-196F-4081-9505-648029C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64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5BA"/>
  </w:style>
  <w:style w:type="paragraph" w:styleId="Pieddepage">
    <w:name w:val="footer"/>
    <w:basedOn w:val="Normal"/>
    <w:link w:val="Pieddepag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5BA"/>
  </w:style>
  <w:style w:type="character" w:styleId="Lienhypertexte">
    <w:name w:val="Hyperlink"/>
    <w:basedOn w:val="Policepardfaut"/>
    <w:uiPriority w:val="99"/>
    <w:unhideWhenUsed/>
    <w:rsid w:val="00E66692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D642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C11023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B199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5062E"/>
    <w:rPr>
      <w:color w:val="954F72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94C6C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0B1C1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A43E3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A17E82"/>
    <w:rPr>
      <w:i/>
      <w:iCs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40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1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xxx.xxxx@acist.asso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sservices.etudiant.gouv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xxx.xxxx@acist.ass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A181C-2CA6-4470-9FA1-329EE9E2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3317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mbodin</dc:creator>
  <cp:keywords/>
  <dc:description/>
  <cp:lastModifiedBy>Elisabeth Bertout</cp:lastModifiedBy>
  <cp:revision>2</cp:revision>
  <dcterms:created xsi:type="dcterms:W3CDTF">2023-09-28T09:24:00Z</dcterms:created>
  <dcterms:modified xsi:type="dcterms:W3CDTF">2023-09-28T09:24:00Z</dcterms:modified>
</cp:coreProperties>
</file>